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C61E" w14:textId="77777777" w:rsidR="00580A3D" w:rsidRDefault="00580A3D" w:rsidP="00E35559">
      <w:pPr>
        <w:pStyle w:val="3GPPHeader"/>
        <w:spacing w:after="60"/>
      </w:pPr>
    </w:p>
    <w:p w14:paraId="6F4388E5" w14:textId="27D2ED3B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BE5580">
        <w:t>1</w:t>
      </w:r>
      <w:r w:rsidRPr="00ED477C">
        <w:tab/>
      </w:r>
      <w:r w:rsidR="00091557" w:rsidRPr="00580A3D">
        <w:rPr>
          <w:sz w:val="32"/>
          <w:szCs w:val="32"/>
        </w:rPr>
        <w:t>R</w:t>
      </w:r>
      <w:r w:rsidR="008F1C4E" w:rsidRPr="00580A3D">
        <w:rPr>
          <w:sz w:val="32"/>
          <w:szCs w:val="32"/>
        </w:rPr>
        <w:t>1</w:t>
      </w:r>
      <w:r w:rsidR="00091557" w:rsidRPr="00580A3D">
        <w:rPr>
          <w:sz w:val="32"/>
          <w:szCs w:val="32"/>
        </w:rPr>
        <w:t>-</w:t>
      </w:r>
      <w:r w:rsidR="00EB3BFF" w:rsidRPr="00580A3D">
        <w:rPr>
          <w:sz w:val="32"/>
          <w:szCs w:val="32"/>
        </w:rPr>
        <w:t>22</w:t>
      </w:r>
      <w:r w:rsidR="00E91509">
        <w:rPr>
          <w:sz w:val="32"/>
          <w:szCs w:val="32"/>
        </w:rPr>
        <w:t>1</w:t>
      </w:r>
      <w:r w:rsidR="00EB3BFF" w:rsidRPr="00580A3D">
        <w:rPr>
          <w:sz w:val="32"/>
          <w:szCs w:val="32"/>
        </w:rPr>
        <w:t>0</w:t>
      </w:r>
      <w:r w:rsidR="00E91509">
        <w:rPr>
          <w:sz w:val="32"/>
          <w:szCs w:val="32"/>
        </w:rPr>
        <w:t>92</w:t>
      </w:r>
      <w:r w:rsidR="00D73F06">
        <w:rPr>
          <w:sz w:val="32"/>
          <w:szCs w:val="32"/>
        </w:rPr>
        <w:t>3</w:t>
      </w:r>
    </w:p>
    <w:p w14:paraId="0CE7B7E6" w14:textId="22517916" w:rsidR="00E90E49" w:rsidRPr="00ED477C" w:rsidRDefault="00BE5580" w:rsidP="00311702">
      <w:pPr>
        <w:pStyle w:val="3GPPHeader"/>
      </w:pPr>
      <w:r>
        <w:t>Toulouse, France</w:t>
      </w:r>
      <w:r w:rsidR="002C4C6A" w:rsidRPr="00580A3D">
        <w:t xml:space="preserve">, </w:t>
      </w:r>
      <w:r>
        <w:t>Novem</w:t>
      </w:r>
      <w:r w:rsidR="00732C07" w:rsidRPr="00580A3D">
        <w:t>ber</w:t>
      </w:r>
      <w:r w:rsidR="0027144F" w:rsidRPr="00580A3D">
        <w:t xml:space="preserve"> </w:t>
      </w:r>
      <w:r w:rsidR="00732C07" w:rsidRPr="00580A3D">
        <w:t>1</w:t>
      </w:r>
      <w:r>
        <w:t>4</w:t>
      </w:r>
      <w:r w:rsidR="00732C07" w:rsidRPr="00580A3D">
        <w:rPr>
          <w:vertAlign w:val="superscript"/>
        </w:rPr>
        <w:t>th</w:t>
      </w:r>
      <w:r w:rsidR="00BF1EEC" w:rsidRPr="00580A3D">
        <w:t xml:space="preserve"> </w:t>
      </w:r>
      <w:r w:rsidR="001D53E7" w:rsidRPr="00580A3D">
        <w:t xml:space="preserve">– </w:t>
      </w:r>
      <w:r w:rsidR="00732C07" w:rsidRPr="00580A3D">
        <w:t>1</w:t>
      </w:r>
      <w:r>
        <w:t>8</w:t>
      </w:r>
      <w:r w:rsidR="001D53E7" w:rsidRPr="00580A3D">
        <w:rPr>
          <w:vertAlign w:val="superscript"/>
        </w:rPr>
        <w:t>th</w:t>
      </w:r>
      <w:r w:rsidR="003A4726" w:rsidRPr="00580A3D">
        <w:t xml:space="preserve">, </w:t>
      </w:r>
      <w:r w:rsidR="0027144F" w:rsidRPr="00580A3D">
        <w:t>20</w:t>
      </w:r>
      <w:r w:rsidR="006D655E" w:rsidRPr="00580A3D">
        <w:t>22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499DFDD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B064F" w:rsidRPr="00580A3D">
        <w:rPr>
          <w:sz w:val="22"/>
        </w:rPr>
        <w:t>9</w:t>
      </w:r>
      <w:r w:rsidR="00311702" w:rsidRPr="00580A3D">
        <w:rPr>
          <w:sz w:val="22"/>
        </w:rPr>
        <w:t>.</w:t>
      </w:r>
      <w:r w:rsidR="00BB064F" w:rsidRPr="00580A3D">
        <w:rPr>
          <w:sz w:val="22"/>
        </w:rPr>
        <w:t>1</w:t>
      </w:r>
      <w:r w:rsidR="00BB6F21" w:rsidRPr="00580A3D">
        <w:rPr>
          <w:sz w:val="22"/>
        </w:rPr>
        <w:t>0</w:t>
      </w:r>
      <w:r w:rsidR="00311702" w:rsidRPr="00580A3D">
        <w:rPr>
          <w:sz w:val="22"/>
        </w:rPr>
        <w:t>.</w:t>
      </w:r>
      <w:r w:rsidR="001621DB" w:rsidRPr="00580A3D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2F516E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602A1">
        <w:rPr>
          <w:sz w:val="22"/>
        </w:rPr>
        <w:t>Discussion on capacity enhancements for XR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43924A0B" w14:textId="02838E0E" w:rsidR="003F2ACD" w:rsidRDefault="008C2919" w:rsidP="008C2919">
      <w:pPr>
        <w:pStyle w:val="BodyText"/>
      </w:pPr>
      <w:r>
        <w:t xml:space="preserve">In </w:t>
      </w:r>
      <w:r w:rsidR="002E0E24">
        <w:t xml:space="preserve">RAN plenary </w:t>
      </w:r>
      <w:r w:rsidR="00B71060">
        <w:t>94-e</w:t>
      </w:r>
      <w:r w:rsidR="0064216B">
        <w:t xml:space="preserve"> </w:t>
      </w:r>
      <w:r>
        <w:fldChar w:fldCharType="begin"/>
      </w:r>
      <w:r>
        <w:instrText xml:space="preserve"> REF _Ref54269807 \r \h  \* MERGEFORMAT </w:instrText>
      </w:r>
      <w:r>
        <w:fldChar w:fldCharType="separate"/>
      </w:r>
      <w:r w:rsidR="00D729A2">
        <w:t>[1]</w:t>
      </w:r>
      <w:r>
        <w:fldChar w:fldCharType="end"/>
      </w:r>
      <w:r>
        <w:t xml:space="preserve">, a new SI </w:t>
      </w:r>
      <w:r w:rsidR="002B1291">
        <w:t xml:space="preserve">for Rel-18 </w:t>
      </w:r>
      <w:r>
        <w:t xml:space="preserve">on </w:t>
      </w:r>
      <w:r w:rsidR="00AE4AE6">
        <w:t>extended reality (</w:t>
      </w:r>
      <w:r>
        <w:t>XR</w:t>
      </w:r>
      <w:r w:rsidR="00AE4AE6">
        <w:t>)</w:t>
      </w:r>
      <w:r>
        <w:t xml:space="preserve"> was agreed</w:t>
      </w:r>
      <w:r w:rsidR="002B1291">
        <w:t xml:space="preserve"> </w:t>
      </w:r>
      <w:r w:rsidR="002B1291">
        <w:fldChar w:fldCharType="begin"/>
      </w:r>
      <w:r w:rsidR="002B1291">
        <w:instrText xml:space="preserve"> REF _Ref61510381 \n \h </w:instrText>
      </w:r>
      <w:r w:rsidR="002B1291">
        <w:fldChar w:fldCharType="separate"/>
      </w:r>
      <w:r w:rsidR="00D729A2">
        <w:t>[1]</w:t>
      </w:r>
      <w:r w:rsidR="002B1291">
        <w:fldChar w:fldCharType="end"/>
      </w:r>
      <w:r>
        <w:t>, with objectives covering</w:t>
      </w:r>
      <w:r w:rsidR="00EF3BF9">
        <w:t xml:space="preserve"> 1) </w:t>
      </w:r>
      <w:r>
        <w:t>XR</w:t>
      </w:r>
      <w:r w:rsidR="00AE4AE6">
        <w:t>-</w:t>
      </w:r>
      <w:r>
        <w:t xml:space="preserve">awareness in RAN, </w:t>
      </w:r>
      <w:r w:rsidR="00EF3BF9">
        <w:t xml:space="preserve">2) </w:t>
      </w:r>
      <w:r>
        <w:t xml:space="preserve">XR-specific power saving, and </w:t>
      </w:r>
      <w:r w:rsidR="00EF3BF9">
        <w:t xml:space="preserve">3) </w:t>
      </w:r>
      <w:r>
        <w:t xml:space="preserve">XR-specific capacity improvements. </w:t>
      </w:r>
    </w:p>
    <w:p w14:paraId="64E11E5B" w14:textId="2A4A5E40" w:rsidR="008C2919" w:rsidRPr="008C2919" w:rsidRDefault="008C2919" w:rsidP="008C2919">
      <w:pPr>
        <w:pStyle w:val="BodyText"/>
      </w:pPr>
      <w:r>
        <w:t xml:space="preserve">In this </w:t>
      </w:r>
      <w:r w:rsidRPr="008C2919">
        <w:t>contribution</w:t>
      </w:r>
      <w:r w:rsidR="00C74837">
        <w:t>,</w:t>
      </w:r>
      <w:r>
        <w:t xml:space="preserve"> we discuss</w:t>
      </w:r>
      <w:r w:rsidR="00CF3576">
        <w:t xml:space="preserve"> </w:t>
      </w:r>
      <w:r w:rsidR="00F17429">
        <w:t xml:space="preserve">possible </w:t>
      </w:r>
      <w:r>
        <w:t xml:space="preserve">study topics </w:t>
      </w:r>
      <w:r w:rsidR="00EF3BF9">
        <w:t xml:space="preserve">related to the third </w:t>
      </w:r>
      <w:r>
        <w:t xml:space="preserve">area, following </w:t>
      </w:r>
      <w:r w:rsidR="00EF3BF9">
        <w:t xml:space="preserve">the </w:t>
      </w:r>
      <w:r>
        <w:t xml:space="preserve">objectives in </w:t>
      </w:r>
      <w:r>
        <w:fldChar w:fldCharType="begin"/>
      </w:r>
      <w:r>
        <w:instrText xml:space="preserve"> REF _Ref61510381 \r \h  \* MERGEFORMAT </w:instrText>
      </w:r>
      <w:r>
        <w:fldChar w:fldCharType="separate"/>
      </w:r>
      <w:r w:rsidR="00D729A2">
        <w:t>[1]</w:t>
      </w:r>
      <w:r>
        <w:fldChar w:fldCharType="end"/>
      </w:r>
      <w:r>
        <w:t>:</w:t>
      </w:r>
    </w:p>
    <w:p w14:paraId="004379CF" w14:textId="61B03E63" w:rsidR="008C2919" w:rsidRPr="00C74837" w:rsidRDefault="008C2919" w:rsidP="008C2919">
      <w:pPr>
        <w:rPr>
          <w:i/>
          <w:iCs/>
          <w:lang w:eastAsia="zh-CN"/>
        </w:rPr>
      </w:pPr>
      <w:r w:rsidRPr="00C74837">
        <w:rPr>
          <w:i/>
          <w:iCs/>
          <w:lang w:eastAsia="zh-CN"/>
        </w:rPr>
        <w:t>“Objectives on XR-specific capacity improvements (RAN1, RAN2): </w:t>
      </w:r>
    </w:p>
    <w:p w14:paraId="66591E62" w14:textId="77777777" w:rsidR="008C2919" w:rsidRPr="00C74837" w:rsidRDefault="008C2919" w:rsidP="00881C21">
      <w:pPr>
        <w:pStyle w:val="ListParagraph"/>
        <w:numPr>
          <w:ilvl w:val="0"/>
          <w:numId w:val="10"/>
        </w:numPr>
        <w:rPr>
          <w:rFonts w:ascii="Arial" w:eastAsiaTheme="minorHAnsi" w:hAnsi="Arial"/>
          <w:i/>
          <w:iCs/>
          <w:sz w:val="20"/>
          <w:lang w:val="en-US" w:eastAsia="zh-CN"/>
        </w:rPr>
      </w:pPr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 xml:space="preserve">Study mechanisms that provide more efficient resource allocation and scheduling for XR service characteristics (periodicity, multiple flows, jitter, latency, reliability, </w:t>
      </w:r>
      <w:proofErr w:type="spellStart"/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etc</w:t>
      </w:r>
      <w:proofErr w:type="spellEnd"/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…). Focus is on the following mechanisms: </w:t>
      </w:r>
    </w:p>
    <w:p w14:paraId="515B9826" w14:textId="7E852A5C" w:rsidR="008C2919" w:rsidRPr="00C74837" w:rsidRDefault="008C2919" w:rsidP="00881C21">
      <w:pPr>
        <w:pStyle w:val="ListParagraph"/>
        <w:numPr>
          <w:ilvl w:val="1"/>
          <w:numId w:val="10"/>
        </w:numPr>
        <w:rPr>
          <w:rFonts w:ascii="Arial" w:eastAsiaTheme="minorHAnsi" w:hAnsi="Arial"/>
          <w:i/>
          <w:iCs/>
          <w:sz w:val="20"/>
          <w:lang w:val="en-US" w:eastAsia="zh-CN"/>
        </w:rPr>
      </w:pPr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 xml:space="preserve">SPS and CG </w:t>
      </w:r>
      <w:proofErr w:type="gramStart"/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enhancements;</w:t>
      </w:r>
      <w:proofErr w:type="gramEnd"/>
    </w:p>
    <w:p w14:paraId="231E64EA" w14:textId="10DBE745" w:rsidR="00477768" w:rsidRDefault="008C2919" w:rsidP="00881C21">
      <w:pPr>
        <w:pStyle w:val="ListParagraph"/>
        <w:numPr>
          <w:ilvl w:val="1"/>
          <w:numId w:val="10"/>
        </w:numPr>
        <w:rPr>
          <w:rFonts w:ascii="Arial" w:eastAsiaTheme="minorHAnsi" w:hAnsi="Arial"/>
          <w:i/>
          <w:iCs/>
          <w:sz w:val="20"/>
          <w:lang w:val="en-US" w:eastAsia="zh-CN"/>
        </w:rPr>
      </w:pPr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Dynamic scheduling</w:t>
      </w:r>
      <w:r w:rsidR="00167A82">
        <w:rPr>
          <w:rFonts w:ascii="Arial" w:eastAsiaTheme="minorHAnsi" w:hAnsi="Arial"/>
          <w:i/>
          <w:iCs/>
          <w:sz w:val="20"/>
          <w:lang w:val="en-US" w:eastAsia="zh-CN"/>
        </w:rPr>
        <w:t xml:space="preserve"> </w:t>
      </w:r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/</w:t>
      </w:r>
      <w:r w:rsidR="00167A82">
        <w:rPr>
          <w:rFonts w:ascii="Arial" w:eastAsiaTheme="minorHAnsi" w:hAnsi="Arial"/>
          <w:i/>
          <w:iCs/>
          <w:sz w:val="20"/>
          <w:lang w:val="en-US" w:eastAsia="zh-CN"/>
        </w:rPr>
        <w:t xml:space="preserve"> </w:t>
      </w:r>
      <w:r w:rsidRPr="00C74837">
        <w:rPr>
          <w:rFonts w:ascii="Arial" w:eastAsiaTheme="minorHAnsi" w:hAnsi="Arial"/>
          <w:i/>
          <w:iCs/>
          <w:sz w:val="20"/>
          <w:lang w:val="en-US" w:eastAsia="zh-CN"/>
        </w:rPr>
        <w:t>grant enhancements.”</w:t>
      </w:r>
    </w:p>
    <w:p w14:paraId="3AC711DD" w14:textId="77777777" w:rsidR="00CE1801" w:rsidRPr="00C74837" w:rsidRDefault="00CE1801" w:rsidP="00D819D3">
      <w:pPr>
        <w:pStyle w:val="ListParagraph"/>
        <w:ind w:left="1440"/>
        <w:rPr>
          <w:rFonts w:ascii="Arial" w:eastAsiaTheme="minorHAnsi" w:hAnsi="Arial"/>
          <w:i/>
          <w:iCs/>
          <w:sz w:val="20"/>
          <w:lang w:val="en-US" w:eastAsia="zh-CN"/>
        </w:rPr>
      </w:pPr>
    </w:p>
    <w:p w14:paraId="3EEC2545" w14:textId="3FA5ACC3" w:rsidR="00CE1801" w:rsidRPr="00053B02" w:rsidRDefault="00230D18" w:rsidP="00D819D3">
      <w:pPr>
        <w:pStyle w:val="Heading1"/>
      </w:pPr>
      <w:bookmarkStart w:id="0" w:name="_Ref178064866"/>
      <w:r>
        <w:t>2</w:t>
      </w:r>
      <w:r w:rsidR="00AF0DA9">
        <w:tab/>
      </w:r>
      <w:r w:rsidR="004000E8" w:rsidRPr="00CE0424">
        <w:t>Discussion</w:t>
      </w:r>
      <w:bookmarkEnd w:id="0"/>
    </w:p>
    <w:p w14:paraId="380D60A2" w14:textId="61374351" w:rsidR="00293088" w:rsidRPr="002275A4" w:rsidRDefault="00AF1CA5" w:rsidP="00293088">
      <w:pPr>
        <w:pStyle w:val="Heading2"/>
        <w:rPr>
          <w:lang w:val="en-US"/>
        </w:rPr>
      </w:pPr>
      <w:r w:rsidRPr="002275A4">
        <w:rPr>
          <w:lang w:val="en-US"/>
        </w:rPr>
        <w:t>2.</w:t>
      </w:r>
      <w:r w:rsidR="001672DF">
        <w:rPr>
          <w:lang w:val="en-US"/>
        </w:rPr>
        <w:t>1</w:t>
      </w:r>
      <w:r w:rsidRPr="002275A4">
        <w:rPr>
          <w:lang w:val="en-US"/>
        </w:rPr>
        <w:tab/>
      </w:r>
      <w:r w:rsidR="00293088" w:rsidRPr="002275A4">
        <w:rPr>
          <w:lang w:val="en-US"/>
        </w:rPr>
        <w:t xml:space="preserve">CG </w:t>
      </w:r>
      <w:r w:rsidR="00B117C5" w:rsidRPr="002275A4">
        <w:rPr>
          <w:lang w:val="en-US"/>
        </w:rPr>
        <w:t>e</w:t>
      </w:r>
      <w:r w:rsidR="00293088" w:rsidRPr="002275A4">
        <w:rPr>
          <w:lang w:val="en-US"/>
        </w:rPr>
        <w:t>nhancements</w:t>
      </w:r>
    </w:p>
    <w:p w14:paraId="066D8A90" w14:textId="201E7576" w:rsidR="00E27EA7" w:rsidRDefault="0024279A" w:rsidP="00E27EA7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>Many enhancement techniques were proposed</w:t>
      </w:r>
      <w:r w:rsidR="0006395B">
        <w:rPr>
          <w:rFonts w:cs="Arial"/>
          <w:lang w:val="en-GB" w:eastAsia="zh-CN"/>
        </w:rPr>
        <w:t xml:space="preserve"> with respect to the usage of </w:t>
      </w:r>
      <w:r w:rsidR="00C02311">
        <w:rPr>
          <w:rFonts w:cs="Arial"/>
          <w:lang w:val="en-GB" w:eastAsia="zh-CN"/>
        </w:rPr>
        <w:t>c</w:t>
      </w:r>
      <w:r w:rsidR="007A4051">
        <w:rPr>
          <w:rFonts w:cs="Arial"/>
          <w:lang w:val="en-GB" w:eastAsia="zh-CN"/>
        </w:rPr>
        <w:t xml:space="preserve">onfigured </w:t>
      </w:r>
      <w:r w:rsidR="00C02311">
        <w:rPr>
          <w:rFonts w:cs="Arial"/>
          <w:lang w:val="en-GB" w:eastAsia="zh-CN"/>
        </w:rPr>
        <w:t>g</w:t>
      </w:r>
      <w:r w:rsidR="007A4051">
        <w:rPr>
          <w:rFonts w:cs="Arial"/>
          <w:lang w:val="en-GB" w:eastAsia="zh-CN"/>
        </w:rPr>
        <w:t>rant (</w:t>
      </w:r>
      <w:r w:rsidR="003716B3">
        <w:rPr>
          <w:rFonts w:cs="Arial"/>
          <w:lang w:val="en-GB" w:eastAsia="zh-CN"/>
        </w:rPr>
        <w:t>CG</w:t>
      </w:r>
      <w:r w:rsidR="007A4051">
        <w:rPr>
          <w:rFonts w:cs="Arial"/>
          <w:lang w:val="en-GB" w:eastAsia="zh-CN"/>
        </w:rPr>
        <w:t>)</w:t>
      </w:r>
      <w:r w:rsidR="003716B3">
        <w:rPr>
          <w:rFonts w:cs="Arial"/>
          <w:lang w:val="en-GB" w:eastAsia="zh-CN"/>
        </w:rPr>
        <w:t xml:space="preserve"> </w:t>
      </w:r>
      <w:r w:rsidR="003344BE">
        <w:rPr>
          <w:rFonts w:cs="Arial"/>
          <w:lang w:val="en-GB" w:eastAsia="zh-CN"/>
        </w:rPr>
        <w:t xml:space="preserve">based transmissions for </w:t>
      </w:r>
      <w:r w:rsidR="00A0044E">
        <w:rPr>
          <w:rFonts w:cs="Arial"/>
          <w:lang w:val="en-GB" w:eastAsia="zh-CN"/>
        </w:rPr>
        <w:t>uplink (</w:t>
      </w:r>
      <w:r w:rsidR="00342BE7">
        <w:rPr>
          <w:rFonts w:cs="Arial"/>
          <w:lang w:val="en-GB" w:eastAsia="zh-CN"/>
        </w:rPr>
        <w:t>UL</w:t>
      </w:r>
      <w:r w:rsidR="00A0044E">
        <w:rPr>
          <w:rFonts w:cs="Arial"/>
          <w:lang w:val="en-GB" w:eastAsia="zh-CN"/>
        </w:rPr>
        <w:t>)</w:t>
      </w:r>
      <w:r w:rsidR="00342BE7">
        <w:rPr>
          <w:rFonts w:cs="Arial"/>
          <w:lang w:val="en-GB" w:eastAsia="zh-CN"/>
        </w:rPr>
        <w:t xml:space="preserve"> video </w:t>
      </w:r>
      <w:r w:rsidR="00DE34BD">
        <w:rPr>
          <w:rFonts w:cs="Arial"/>
          <w:lang w:val="en-GB" w:eastAsia="zh-CN"/>
        </w:rPr>
        <w:t>XR tra</w:t>
      </w:r>
      <w:r w:rsidR="000F53AA">
        <w:rPr>
          <w:rFonts w:cs="Arial"/>
          <w:lang w:val="en-GB" w:eastAsia="zh-CN"/>
        </w:rPr>
        <w:t>ffic</w:t>
      </w:r>
      <w:r w:rsidR="008A5CF3">
        <w:rPr>
          <w:rFonts w:cs="Arial"/>
          <w:lang w:val="en-GB" w:eastAsia="zh-CN"/>
        </w:rPr>
        <w:t>. Based on the</w:t>
      </w:r>
      <w:r>
        <w:rPr>
          <w:rFonts w:cs="Arial"/>
          <w:lang w:val="en-GB" w:eastAsia="zh-CN"/>
        </w:rPr>
        <w:t xml:space="preserve"> discussion</w:t>
      </w:r>
      <w:r w:rsidR="00DF0CE5">
        <w:rPr>
          <w:rFonts w:cs="Arial"/>
          <w:lang w:val="en-GB" w:eastAsia="zh-CN"/>
        </w:rPr>
        <w:t>s</w:t>
      </w:r>
      <w:r>
        <w:rPr>
          <w:rFonts w:cs="Arial"/>
          <w:lang w:val="en-GB" w:eastAsia="zh-CN"/>
        </w:rPr>
        <w:t xml:space="preserve"> </w:t>
      </w:r>
      <w:r w:rsidR="00444F69">
        <w:rPr>
          <w:rFonts w:cs="Arial"/>
          <w:lang w:val="en-GB" w:eastAsia="zh-CN"/>
        </w:rPr>
        <w:t>during</w:t>
      </w:r>
      <w:r>
        <w:rPr>
          <w:rFonts w:cs="Arial"/>
          <w:lang w:val="en-GB" w:eastAsia="zh-CN"/>
        </w:rPr>
        <w:t xml:space="preserve"> </w:t>
      </w:r>
      <w:r w:rsidR="008A5CF3">
        <w:rPr>
          <w:rFonts w:cs="Arial"/>
          <w:lang w:val="en-GB" w:eastAsia="zh-CN"/>
        </w:rPr>
        <w:t xml:space="preserve">the </w:t>
      </w:r>
      <w:r>
        <w:rPr>
          <w:rFonts w:cs="Arial"/>
          <w:lang w:val="en-GB" w:eastAsia="zh-CN"/>
        </w:rPr>
        <w:t xml:space="preserve">last meeting, </w:t>
      </w:r>
      <w:r w:rsidR="00E27EA7" w:rsidRPr="00E27EA7" w:rsidDel="00D651F6">
        <w:rPr>
          <w:rFonts w:cs="Arial"/>
          <w:lang w:val="en-GB" w:eastAsia="zh-CN"/>
        </w:rPr>
        <w:t xml:space="preserve">the </w:t>
      </w:r>
      <w:r w:rsidR="00E27EA7" w:rsidRPr="00E27EA7">
        <w:rPr>
          <w:rFonts w:cs="Arial"/>
          <w:lang w:val="en-GB" w:eastAsia="zh-CN"/>
        </w:rPr>
        <w:t>following agreement w</w:t>
      </w:r>
      <w:r w:rsidR="008305FD">
        <w:rPr>
          <w:rFonts w:cs="Arial"/>
          <w:lang w:val="en-GB" w:eastAsia="zh-CN"/>
        </w:rPr>
        <w:t>as</w:t>
      </w:r>
      <w:r w:rsidR="00E27EA7" w:rsidRPr="00E27EA7">
        <w:rPr>
          <w:rFonts w:cs="Arial"/>
          <w:lang w:val="en-GB" w:eastAsia="zh-CN"/>
        </w:rPr>
        <w:t xml:space="preserve"> </w:t>
      </w:r>
      <w:r w:rsidR="00D651F6">
        <w:rPr>
          <w:rFonts w:cs="Arial"/>
          <w:lang w:val="en-GB" w:eastAsia="zh-CN"/>
        </w:rPr>
        <w:t>made that prioritize</w:t>
      </w:r>
      <w:r w:rsidR="004D442E">
        <w:rPr>
          <w:rFonts w:cs="Arial"/>
          <w:lang w:val="en-GB" w:eastAsia="zh-CN"/>
        </w:rPr>
        <w:t>s</w:t>
      </w:r>
      <w:r w:rsidR="00D651F6">
        <w:rPr>
          <w:rFonts w:cs="Arial"/>
          <w:lang w:val="en-GB" w:eastAsia="zh-CN"/>
        </w:rPr>
        <w:t xml:space="preserve"> two areas of CG enhancements for further study</w:t>
      </w:r>
      <w:r w:rsidR="004D442E">
        <w:rPr>
          <w:rFonts w:cs="Arial"/>
          <w:lang w:val="en-GB" w:eastAsia="zh-CN"/>
        </w:rPr>
        <w:t xml:space="preserve"> in the remaining time of the SI</w:t>
      </w:r>
      <w:r w:rsidR="001A6D1B">
        <w:rPr>
          <w:rFonts w:cs="Arial"/>
          <w:lang w:val="en-GB" w:eastAsia="zh-CN"/>
        </w:rPr>
        <w:t>:</w:t>
      </w:r>
    </w:p>
    <w:p w14:paraId="47D41717" w14:textId="0331754B" w:rsidR="00E66445" w:rsidRPr="00D95647" w:rsidRDefault="00E66445" w:rsidP="00E66445">
      <w:pPr>
        <w:pStyle w:val="BodyText"/>
        <w:rPr>
          <w:b/>
          <w:bCs/>
          <w:lang w:val="en-GB"/>
        </w:rPr>
      </w:pPr>
      <w:r w:rsidRPr="00D95647">
        <w:rPr>
          <w:b/>
          <w:bCs/>
          <w:lang w:val="en-GB"/>
        </w:rPr>
        <w:t>From RAN1#1</w:t>
      </w:r>
      <w:r w:rsidR="00DB1CDE">
        <w:rPr>
          <w:b/>
          <w:bCs/>
          <w:lang w:val="en-GB"/>
        </w:rPr>
        <w:t>10-bis</w:t>
      </w:r>
      <w:r>
        <w:rPr>
          <w:b/>
          <w:bCs/>
          <w:lang w:val="en-GB"/>
        </w:rPr>
        <w:t>-e</w:t>
      </w:r>
      <w:r w:rsidR="00DB1CDE">
        <w:rPr>
          <w:b/>
          <w:bCs/>
          <w:lang w:val="en-GB"/>
        </w:rPr>
        <w:t xml:space="preserve"> </w:t>
      </w:r>
      <w:r w:rsidR="00DB1CDE">
        <w:rPr>
          <w:b/>
          <w:bCs/>
          <w:lang w:val="en-GB"/>
        </w:rPr>
        <w:fldChar w:fldCharType="begin"/>
      </w:r>
      <w:r w:rsidR="00DB1CDE">
        <w:rPr>
          <w:b/>
          <w:bCs/>
          <w:lang w:val="en-GB"/>
        </w:rPr>
        <w:instrText xml:space="preserve"> REF _Ref117687448 \r \h </w:instrText>
      </w:r>
      <w:r w:rsidR="00DB1CDE">
        <w:rPr>
          <w:b/>
          <w:bCs/>
          <w:lang w:val="en-GB"/>
        </w:rPr>
      </w:r>
      <w:r w:rsidR="00DB1CDE">
        <w:rPr>
          <w:b/>
          <w:bCs/>
          <w:lang w:val="en-GB"/>
        </w:rPr>
        <w:fldChar w:fldCharType="separate"/>
      </w:r>
      <w:r w:rsidR="00D729A2">
        <w:rPr>
          <w:b/>
          <w:bCs/>
          <w:lang w:val="en-GB"/>
        </w:rPr>
        <w:t>[2]</w:t>
      </w:r>
      <w:r w:rsidR="00DB1CDE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445" w14:paraId="161DB677" w14:textId="77777777">
        <w:tc>
          <w:tcPr>
            <w:tcW w:w="9629" w:type="dxa"/>
          </w:tcPr>
          <w:p w14:paraId="2E86A732" w14:textId="7B60A16F" w:rsidR="00E66445" w:rsidRPr="00510898" w:rsidRDefault="00E66445">
            <w:pPr>
              <w:pStyle w:val="xmsonormal"/>
              <w:jc w:val="both"/>
              <w:rPr>
                <w:rFonts w:ascii="Arial" w:hAnsi="Arial" w:cstheme="minorBidi"/>
                <w:i/>
                <w:iCs/>
                <w:sz w:val="20"/>
                <w:lang w:val="en-GB" w:eastAsia="zh-CN"/>
              </w:rPr>
            </w:pPr>
            <w:r w:rsidRPr="00580A3D">
              <w:rPr>
                <w:rFonts w:ascii="Arial" w:hAnsi="Arial" w:cstheme="minorBidi"/>
                <w:b/>
                <w:bCs/>
                <w:i/>
                <w:iCs/>
                <w:sz w:val="20"/>
                <w:highlight w:val="green"/>
                <w:lang w:val="en-GB" w:eastAsia="zh-CN"/>
              </w:rPr>
              <w:t>Agreement:</w:t>
            </w:r>
            <w:r w:rsidR="00A81B10">
              <w:rPr>
                <w:rFonts w:ascii="Arial" w:hAnsi="Arial" w:cstheme="minorBidi"/>
                <w:b/>
                <w:bCs/>
                <w:i/>
                <w:iCs/>
                <w:sz w:val="20"/>
                <w:lang w:val="en-GB" w:eastAsia="zh-CN"/>
              </w:rPr>
              <w:br/>
            </w:r>
          </w:p>
          <w:p w14:paraId="096F8AD1" w14:textId="77777777" w:rsidR="00DB1CDE" w:rsidRPr="00DB1CDE" w:rsidRDefault="00DB1CDE" w:rsidP="00DB1CDE">
            <w:pPr>
              <w:pStyle w:val="ListParagraph"/>
              <w:ind w:left="0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DB1CDE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To study whether/how the enhanced CG candidate techniques are necessary and beneficial for improving XR capacity, focus at least on the following techniques:</w:t>
            </w:r>
          </w:p>
          <w:p w14:paraId="172D23A8" w14:textId="77777777" w:rsidR="00DB1CDE" w:rsidRPr="00DB1CDE" w:rsidRDefault="00DB1CDE" w:rsidP="00DB1CDE">
            <w:pPr>
              <w:pStyle w:val="ListParagraph"/>
              <w:numPr>
                <w:ilvl w:val="0"/>
                <w:numId w:val="54"/>
              </w:numPr>
              <w:spacing w:line="256" w:lineRule="auto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DB1CDE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Dynamic indication of the unused CG PUSCH occasion(s) or resource(s) by the UE</w:t>
            </w:r>
          </w:p>
          <w:p w14:paraId="5C25182F" w14:textId="73391640" w:rsidR="00E66445" w:rsidRPr="00DB1CDE" w:rsidRDefault="00DB1CDE" w:rsidP="00D819D3">
            <w:pPr>
              <w:pStyle w:val="ListParagraph"/>
              <w:numPr>
                <w:ilvl w:val="0"/>
                <w:numId w:val="54"/>
              </w:numPr>
              <w:spacing w:line="256" w:lineRule="auto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DB1CDE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 xml:space="preserve">Increase CG PUSCH transmission occasions in a duration </w:t>
            </w:r>
            <w:r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br/>
            </w:r>
          </w:p>
        </w:tc>
      </w:tr>
    </w:tbl>
    <w:p w14:paraId="74382A3B" w14:textId="0FFE2801" w:rsidR="00641751" w:rsidRDefault="004A778B" w:rsidP="00DB1CDE">
      <w:pPr>
        <w:pStyle w:val="BodyText"/>
        <w:rPr>
          <w:lang w:val="en-GB"/>
        </w:rPr>
      </w:pPr>
      <w:r>
        <w:rPr>
          <w:lang w:val="en-GB"/>
        </w:rPr>
        <w:br/>
      </w:r>
      <w:r w:rsidR="00843579">
        <w:rPr>
          <w:lang w:val="en-GB"/>
        </w:rPr>
        <w:t>In the following, we</w:t>
      </w:r>
      <w:r>
        <w:rPr>
          <w:lang w:val="en-GB"/>
        </w:rPr>
        <w:t xml:space="preserve"> </w:t>
      </w:r>
      <w:r w:rsidR="00DD6905">
        <w:rPr>
          <w:lang w:val="en-GB"/>
        </w:rPr>
        <w:t>discuss our view</w:t>
      </w:r>
      <w:r w:rsidR="006374A1">
        <w:rPr>
          <w:lang w:val="en-GB"/>
        </w:rPr>
        <w:t xml:space="preserve"> on</w:t>
      </w:r>
      <w:r w:rsidR="00495BF8">
        <w:rPr>
          <w:lang w:val="en-GB"/>
        </w:rPr>
        <w:t xml:space="preserve"> the necessity and benefit of CG</w:t>
      </w:r>
      <w:r w:rsidR="000D5D2F">
        <w:rPr>
          <w:lang w:val="en-GB"/>
        </w:rPr>
        <w:t>-based transmission</w:t>
      </w:r>
      <w:r w:rsidR="00495BF8">
        <w:rPr>
          <w:lang w:val="en-GB"/>
        </w:rPr>
        <w:t xml:space="preserve"> enhancements</w:t>
      </w:r>
      <w:r w:rsidR="00C5014B">
        <w:rPr>
          <w:lang w:val="en-GB"/>
        </w:rPr>
        <w:t xml:space="preserve"> </w:t>
      </w:r>
      <w:r w:rsidR="001F4BCA">
        <w:rPr>
          <w:lang w:val="en-GB"/>
        </w:rPr>
        <w:t xml:space="preserve">and related focus </w:t>
      </w:r>
      <w:r w:rsidR="00FF4C06">
        <w:rPr>
          <w:lang w:val="en-GB"/>
        </w:rPr>
        <w:t xml:space="preserve">areas </w:t>
      </w:r>
      <w:r w:rsidR="00956052">
        <w:rPr>
          <w:lang w:val="en-GB"/>
        </w:rPr>
        <w:t>as listed in the agreement above</w:t>
      </w:r>
      <w:r w:rsidR="00B139CB">
        <w:rPr>
          <w:lang w:val="en-GB"/>
        </w:rPr>
        <w:t>.</w:t>
      </w:r>
    </w:p>
    <w:p w14:paraId="626D6037" w14:textId="5122085A" w:rsidR="00397145" w:rsidRDefault="007D00F1" w:rsidP="00580A3D">
      <w:pPr>
        <w:pStyle w:val="Heading3"/>
        <w:numPr>
          <w:ilvl w:val="2"/>
          <w:numId w:val="52"/>
        </w:numPr>
      </w:pPr>
      <w:r>
        <w:lastRenderedPageBreak/>
        <w:t xml:space="preserve">Analysis and </w:t>
      </w:r>
      <w:r w:rsidR="00383BC4">
        <w:t xml:space="preserve">performance </w:t>
      </w:r>
      <w:r>
        <w:t xml:space="preserve">evaluations </w:t>
      </w:r>
    </w:p>
    <w:p w14:paraId="21836931" w14:textId="4ECC54AB" w:rsidR="00A139E6" w:rsidRPr="009E66F2" w:rsidRDefault="00A139E6" w:rsidP="00A139E6">
      <w:pPr>
        <w:jc w:val="both"/>
        <w:rPr>
          <w:rFonts w:cs="Arial"/>
          <w:iCs/>
          <w:color w:val="000000"/>
          <w:szCs w:val="20"/>
        </w:rPr>
      </w:pPr>
      <w:r>
        <w:rPr>
          <w:lang w:val="en-GB"/>
        </w:rPr>
        <w:t>XR services include downlink (DL) and uplink (UL) traffic flows, e.g., DL/UL video application packets (also referred to as scene</w:t>
      </w:r>
      <w:r w:rsidRPr="000937EE">
        <w:rPr>
          <w:lang w:val="en-GB"/>
        </w:rPr>
        <w:t xml:space="preserve"> </w:t>
      </w:r>
      <w:r>
        <w:rPr>
          <w:lang w:val="en-GB"/>
        </w:rPr>
        <w:t xml:space="preserve">traffic in UL), DL audio application packets, and UL pose/control application packets. These flows have different characteristics (e.g., bit rate, periodicity, jitter) and requirements in terms of (application) packet delay budget (PDB)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_Ref114478778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729A2"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rPr>
          <w:rFonts w:cs="Arial"/>
          <w:iCs/>
          <w:color w:val="000000"/>
          <w:szCs w:val="20"/>
        </w:rPr>
        <w:t>The heterogeneity of XR traffic flows will likely require using different transmission schemes that when are mapped onto XR traffic, lead us to the following observation:</w:t>
      </w:r>
    </w:p>
    <w:p w14:paraId="496750F2" w14:textId="77777777" w:rsidR="00A139E6" w:rsidRDefault="00A139E6" w:rsidP="00A139E6">
      <w:pPr>
        <w:pStyle w:val="Observation"/>
        <w:ind w:left="1620" w:hanging="1620"/>
      </w:pPr>
      <w:bookmarkStart w:id="1" w:name="_Toc118724057"/>
      <w:r>
        <w:t>Dynamic Scheduling and Granting (DG) is a suitable transmission scheme to deal with varying and large-sized application packets and possible jitter for DL/UL video XR traffic.</w:t>
      </w:r>
      <w:bookmarkEnd w:id="1"/>
    </w:p>
    <w:p w14:paraId="1B992D15" w14:textId="77777777" w:rsidR="00A139E6" w:rsidRPr="00CD6DDC" w:rsidRDefault="00A139E6" w:rsidP="00A139E6">
      <w:pPr>
        <w:pStyle w:val="Observation"/>
        <w:ind w:left="1620" w:hanging="1620"/>
      </w:pPr>
      <w:bookmarkStart w:id="2" w:name="_Toc118724058"/>
      <w:r>
        <w:t>Configured Grant (CG) is a suitable transmission scheme for predictable and fixed small-sized UL traffic, e.g., pose/control and BSRs triggered by UL video XR traffic.</w:t>
      </w:r>
      <w:bookmarkEnd w:id="2"/>
    </w:p>
    <w:p w14:paraId="28014862" w14:textId="77777777" w:rsidR="006A727B" w:rsidRDefault="006A727B" w:rsidP="00227E2E">
      <w:pPr>
        <w:jc w:val="both"/>
        <w:rPr>
          <w:rFonts w:eastAsiaTheme="minorEastAsia"/>
          <w:szCs w:val="20"/>
          <w:lang w:val="en-GB" w:eastAsia="ja-JP"/>
        </w:rPr>
      </w:pPr>
    </w:p>
    <w:p w14:paraId="4BC1A3B0" w14:textId="7C8154EA" w:rsidR="002C0D9A" w:rsidRPr="00D819D3" w:rsidRDefault="007C777B" w:rsidP="00580A3D">
      <w:pPr>
        <w:jc w:val="both"/>
        <w:rPr>
          <w:rFonts w:eastAsiaTheme="minorEastAsia"/>
          <w:szCs w:val="20"/>
          <w:lang w:val="en-GB" w:eastAsia="ja-JP"/>
        </w:rPr>
      </w:pPr>
      <w:r>
        <w:rPr>
          <w:rFonts w:eastAsiaTheme="minorEastAsia"/>
          <w:szCs w:val="20"/>
          <w:lang w:val="en-GB" w:eastAsia="ja-JP"/>
        </w:rPr>
        <w:t>In our view, t</w:t>
      </w:r>
      <w:r w:rsidR="008B5E8B" w:rsidRPr="00580A3D">
        <w:rPr>
          <w:rFonts w:eastAsiaTheme="minorEastAsia"/>
          <w:szCs w:val="20"/>
          <w:lang w:val="en-GB" w:eastAsia="ja-JP"/>
        </w:rPr>
        <w:t>o handle dynamic XR</w:t>
      </w:r>
      <w:r w:rsidR="003E4C84" w:rsidRPr="00580A3D">
        <w:rPr>
          <w:rFonts w:eastAsiaTheme="minorEastAsia"/>
          <w:szCs w:val="20"/>
          <w:lang w:val="en-GB" w:eastAsia="ja-JP"/>
        </w:rPr>
        <w:t xml:space="preserve"> traffic</w:t>
      </w:r>
      <w:r w:rsidR="008B5E8B" w:rsidRPr="00580A3D">
        <w:rPr>
          <w:rFonts w:eastAsiaTheme="minorEastAsia"/>
          <w:szCs w:val="20"/>
          <w:lang w:val="en-GB" w:eastAsia="ja-JP"/>
        </w:rPr>
        <w:t>, dynamic scheduling</w:t>
      </w:r>
      <w:r w:rsidR="009C50E0" w:rsidRPr="00580A3D">
        <w:rPr>
          <w:rFonts w:eastAsiaTheme="minorEastAsia"/>
          <w:szCs w:val="20"/>
          <w:lang w:val="en-GB" w:eastAsia="ja-JP"/>
        </w:rPr>
        <w:t xml:space="preserve"> is</w:t>
      </w:r>
      <w:r w:rsidR="008B5E8B" w:rsidRPr="00580A3D">
        <w:rPr>
          <w:rFonts w:eastAsiaTheme="minorEastAsia"/>
          <w:szCs w:val="20"/>
          <w:lang w:val="en-GB" w:eastAsia="ja-JP"/>
        </w:rPr>
        <w:t xml:space="preserve"> </w:t>
      </w:r>
      <w:r w:rsidR="003E4C84" w:rsidRPr="00580A3D">
        <w:rPr>
          <w:rFonts w:eastAsiaTheme="minorEastAsia"/>
          <w:szCs w:val="20"/>
          <w:lang w:val="en-GB" w:eastAsia="ja-JP"/>
        </w:rPr>
        <w:t>in principle</w:t>
      </w:r>
      <w:r w:rsidR="00AD3EFA" w:rsidRPr="00580A3D">
        <w:rPr>
          <w:rFonts w:eastAsiaTheme="minorEastAsia"/>
          <w:szCs w:val="20"/>
          <w:lang w:val="en-GB" w:eastAsia="ja-JP"/>
        </w:rPr>
        <w:t xml:space="preserve"> </w:t>
      </w:r>
      <w:r w:rsidR="008B5E8B" w:rsidRPr="00580A3D">
        <w:rPr>
          <w:rFonts w:eastAsiaTheme="minorEastAsia"/>
          <w:szCs w:val="20"/>
          <w:lang w:val="en-GB" w:eastAsia="ja-JP"/>
        </w:rPr>
        <w:t>a better alternative to current CG</w:t>
      </w:r>
      <w:r w:rsidR="00CD46CB" w:rsidRPr="00580A3D">
        <w:rPr>
          <w:rFonts w:eastAsiaTheme="minorEastAsia"/>
          <w:szCs w:val="20"/>
          <w:lang w:val="en-GB" w:eastAsia="ja-JP"/>
        </w:rPr>
        <w:t xml:space="preserve"> </w:t>
      </w:r>
      <w:r w:rsidR="008B5E8B" w:rsidRPr="00580A3D">
        <w:rPr>
          <w:rFonts w:eastAsiaTheme="minorEastAsia"/>
          <w:szCs w:val="20"/>
          <w:lang w:val="en-GB" w:eastAsia="ja-JP"/>
        </w:rPr>
        <w:t>framework and related enhancements. If transmission parameters need to be updated due to changes in channel conditions, traffic arrivals, packet size, jitter, etc., new dynamic grant</w:t>
      </w:r>
      <w:r w:rsidR="003E4C84" w:rsidRPr="00580A3D">
        <w:rPr>
          <w:rFonts w:eastAsiaTheme="minorEastAsia"/>
          <w:szCs w:val="20"/>
          <w:lang w:val="en-GB" w:eastAsia="ja-JP"/>
        </w:rPr>
        <w:t xml:space="preserve">s </w:t>
      </w:r>
      <w:r w:rsidR="008B5E8B" w:rsidRPr="00580A3D">
        <w:rPr>
          <w:rFonts w:eastAsiaTheme="minorEastAsia"/>
          <w:szCs w:val="20"/>
          <w:lang w:val="en-GB" w:eastAsia="ja-JP"/>
        </w:rPr>
        <w:t xml:space="preserve">can be provided to </w:t>
      </w:r>
      <w:r w:rsidR="0000616A" w:rsidRPr="00580A3D">
        <w:rPr>
          <w:rFonts w:eastAsiaTheme="minorEastAsia"/>
          <w:szCs w:val="20"/>
          <w:lang w:val="en-GB" w:eastAsia="ja-JP"/>
        </w:rPr>
        <w:t>accommodate</w:t>
      </w:r>
      <w:r w:rsidR="00855703" w:rsidRPr="00580A3D">
        <w:rPr>
          <w:rFonts w:eastAsiaTheme="minorEastAsia"/>
          <w:szCs w:val="20"/>
          <w:lang w:val="en-GB" w:eastAsia="ja-JP"/>
        </w:rPr>
        <w:t xml:space="preserve"> </w:t>
      </w:r>
      <w:r w:rsidR="008B5E8B" w:rsidRPr="00580A3D">
        <w:rPr>
          <w:rFonts w:eastAsiaTheme="minorEastAsia"/>
          <w:szCs w:val="20"/>
          <w:lang w:val="en-GB" w:eastAsia="ja-JP"/>
        </w:rPr>
        <w:t>such changes</w:t>
      </w:r>
      <w:r w:rsidR="004B6533">
        <w:rPr>
          <w:rFonts w:eastAsiaTheme="minorEastAsia"/>
          <w:szCs w:val="20"/>
          <w:lang w:val="en-GB" w:eastAsia="ja-JP"/>
        </w:rPr>
        <w:t>.</w:t>
      </w:r>
      <w:r w:rsidR="004B6533" w:rsidRPr="00766129" w:rsidDel="004B6533">
        <w:rPr>
          <w:rFonts w:eastAsiaTheme="minorEastAsia"/>
          <w:szCs w:val="20"/>
          <w:lang w:val="en-GB" w:eastAsia="ja-JP"/>
        </w:rPr>
        <w:t xml:space="preserve"> </w:t>
      </w:r>
      <w:r w:rsidR="00EE2D58">
        <w:rPr>
          <w:lang w:val="en-GB"/>
        </w:rPr>
        <w:t xml:space="preserve">The main criticism to DG scheduling for improving the </w:t>
      </w:r>
      <w:r w:rsidR="00D418BD">
        <w:rPr>
          <w:lang w:val="en-GB"/>
        </w:rPr>
        <w:t xml:space="preserve">XR </w:t>
      </w:r>
      <w:r w:rsidR="00EE2D58">
        <w:rPr>
          <w:lang w:val="en-GB"/>
        </w:rPr>
        <w:t>capacity is the delay due to SR</w:t>
      </w:r>
      <w:r w:rsidR="00311CF1">
        <w:rPr>
          <w:lang w:val="en-GB"/>
        </w:rPr>
        <w:t xml:space="preserve"> and/or BSR for the gNB to </w:t>
      </w:r>
      <w:r w:rsidR="004D4841">
        <w:rPr>
          <w:lang w:val="en-GB"/>
        </w:rPr>
        <w:t>determine the size of proper grant after receiving BSR</w:t>
      </w:r>
      <w:r w:rsidR="00EE2D58">
        <w:rPr>
          <w:lang w:val="en-GB"/>
        </w:rPr>
        <w:t>. In our view, the delay can be diminished based on mechanisms using existing specifications with/without relying on XR awareness.</w:t>
      </w:r>
      <w:r w:rsidR="00502945">
        <w:rPr>
          <w:rFonts w:eastAsiaTheme="minorEastAsia"/>
          <w:szCs w:val="20"/>
          <w:lang w:val="en-GB" w:eastAsia="ja-JP"/>
        </w:rPr>
        <w:t xml:space="preserve"> </w:t>
      </w:r>
      <w:r w:rsidR="004D7307">
        <w:rPr>
          <w:rFonts w:eastAsiaTheme="minorEastAsia"/>
          <w:szCs w:val="20"/>
          <w:lang w:val="en-GB" w:eastAsia="ja-JP"/>
        </w:rPr>
        <w:t xml:space="preserve">In the following, we </w:t>
      </w:r>
      <w:r w:rsidR="006767C6">
        <w:rPr>
          <w:rFonts w:eastAsiaTheme="minorEastAsia"/>
          <w:szCs w:val="20"/>
          <w:lang w:val="en-GB" w:eastAsia="ja-JP"/>
        </w:rPr>
        <w:t xml:space="preserve">explain </w:t>
      </w:r>
      <w:r w:rsidR="00A37D14">
        <w:rPr>
          <w:rFonts w:eastAsiaTheme="minorEastAsia"/>
          <w:szCs w:val="20"/>
          <w:lang w:val="en-GB" w:eastAsia="ja-JP"/>
        </w:rPr>
        <w:t>the reason</w:t>
      </w:r>
      <w:r w:rsidR="00227E2E">
        <w:rPr>
          <w:rFonts w:eastAsiaTheme="minorEastAsia"/>
          <w:szCs w:val="20"/>
          <w:lang w:val="en-GB" w:eastAsia="ja-JP"/>
        </w:rPr>
        <w:t>s</w:t>
      </w:r>
      <w:r w:rsidR="00A37D14">
        <w:rPr>
          <w:rFonts w:eastAsiaTheme="minorEastAsia"/>
          <w:szCs w:val="20"/>
          <w:lang w:val="en-GB" w:eastAsia="ja-JP"/>
        </w:rPr>
        <w:t xml:space="preserve"> </w:t>
      </w:r>
      <w:r w:rsidR="00127813">
        <w:rPr>
          <w:rFonts w:eastAsiaTheme="minorEastAsia"/>
          <w:szCs w:val="20"/>
          <w:lang w:val="en-GB" w:eastAsia="ja-JP"/>
        </w:rPr>
        <w:t xml:space="preserve">accompanied with </w:t>
      </w:r>
      <w:r w:rsidR="0065439D">
        <w:rPr>
          <w:rFonts w:eastAsiaTheme="minorEastAsia"/>
          <w:szCs w:val="20"/>
          <w:lang w:val="en-GB" w:eastAsia="ja-JP"/>
        </w:rPr>
        <w:t>supporting simulation results:</w:t>
      </w:r>
    </w:p>
    <w:p w14:paraId="7B8CA02A" w14:textId="6E625D07" w:rsidR="00EA4F4A" w:rsidRDefault="00436DED" w:rsidP="00C552C6">
      <w:pPr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 xml:space="preserve">It should be known that the </w:t>
      </w:r>
      <w:r w:rsidR="000E5967" w:rsidRPr="160EC527">
        <w:rPr>
          <w:rFonts w:cs="Arial"/>
          <w:lang w:val="en-GB" w:eastAsia="ja-JP"/>
        </w:rPr>
        <w:t xml:space="preserve">network can implement </w:t>
      </w:r>
      <w:r w:rsidR="005E5F24" w:rsidRPr="160EC527">
        <w:rPr>
          <w:rFonts w:cs="Arial"/>
          <w:lang w:val="en-GB" w:eastAsia="ja-JP"/>
        </w:rPr>
        <w:t>DG</w:t>
      </w:r>
      <w:r w:rsidR="00B95B78">
        <w:rPr>
          <w:rFonts w:cs="Arial"/>
          <w:lang w:val="en-GB" w:eastAsia="ja-JP"/>
        </w:rPr>
        <w:t xml:space="preserve"> scheduling</w:t>
      </w:r>
      <w:r w:rsidR="005E5F24" w:rsidRPr="160EC527">
        <w:rPr>
          <w:rFonts w:cs="Arial"/>
          <w:lang w:val="en-GB" w:eastAsia="ja-JP"/>
        </w:rPr>
        <w:t xml:space="preserve"> </w:t>
      </w:r>
      <w:r w:rsidR="00801784" w:rsidRPr="160EC527">
        <w:rPr>
          <w:rFonts w:cs="Arial"/>
          <w:lang w:val="en-GB" w:eastAsia="ja-JP"/>
        </w:rPr>
        <w:t xml:space="preserve">in multiple </w:t>
      </w:r>
      <w:r w:rsidR="00631B19" w:rsidRPr="160EC527">
        <w:rPr>
          <w:rFonts w:cs="Arial"/>
          <w:lang w:val="en-GB" w:eastAsia="ja-JP"/>
        </w:rPr>
        <w:t>ways</w:t>
      </w:r>
      <w:r>
        <w:rPr>
          <w:rFonts w:cs="Arial"/>
          <w:lang w:val="en-GB" w:eastAsia="ja-JP"/>
        </w:rPr>
        <w:t xml:space="preserve">. </w:t>
      </w:r>
    </w:p>
    <w:p w14:paraId="09F68856" w14:textId="34DB2373" w:rsidR="00FC40C0" w:rsidRPr="00580A3D" w:rsidRDefault="00F5629D" w:rsidP="00580A3D">
      <w:pPr>
        <w:pStyle w:val="ListParagraph"/>
        <w:numPr>
          <w:ilvl w:val="0"/>
          <w:numId w:val="53"/>
        </w:numPr>
        <w:jc w:val="both"/>
        <w:rPr>
          <w:rFonts w:cs="Arial"/>
          <w:szCs w:val="20"/>
          <w:lang w:val="en-GB" w:eastAsia="ja-JP"/>
        </w:rPr>
      </w:pPr>
      <w:r w:rsidRPr="00580A3D">
        <w:rPr>
          <w:rFonts w:ascii="Arial" w:hAnsi="Arial" w:cs="Arial"/>
          <w:sz w:val="20"/>
          <w:szCs w:val="20"/>
          <w:lang w:val="en-GB" w:eastAsia="ja-JP"/>
        </w:rPr>
        <w:t>For example,</w:t>
      </w:r>
      <w:r w:rsidR="004A1B7A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A137D" w:rsidRPr="00580A3D">
        <w:rPr>
          <w:rFonts w:ascii="Arial" w:hAnsi="Arial" w:cs="Arial"/>
          <w:sz w:val="20"/>
          <w:szCs w:val="20"/>
          <w:lang w:val="en-GB" w:eastAsia="ja-JP"/>
        </w:rPr>
        <w:t>pre-schedul</w:t>
      </w:r>
      <w:r w:rsidRPr="00580A3D">
        <w:rPr>
          <w:rFonts w:ascii="Arial" w:hAnsi="Arial" w:cs="Arial"/>
          <w:sz w:val="20"/>
          <w:szCs w:val="20"/>
          <w:lang w:val="en-GB" w:eastAsia="ja-JP"/>
        </w:rPr>
        <w:t>ing</w:t>
      </w:r>
      <w:r w:rsidR="00DA137D" w:rsidRPr="00580A3D">
        <w:rPr>
          <w:rFonts w:ascii="Arial" w:hAnsi="Arial" w:cs="Arial"/>
          <w:sz w:val="20"/>
          <w:szCs w:val="20"/>
          <w:lang w:val="en-GB" w:eastAsia="ja-JP"/>
        </w:rPr>
        <w:t xml:space="preserve"> based </w:t>
      </w:r>
      <w:r w:rsidRPr="00580A3D">
        <w:rPr>
          <w:rFonts w:ascii="Arial" w:hAnsi="Arial" w:cs="Arial"/>
          <w:sz w:val="20"/>
          <w:szCs w:val="20"/>
          <w:lang w:val="en-GB" w:eastAsia="ja-JP"/>
        </w:rPr>
        <w:t xml:space="preserve">on </w:t>
      </w:r>
      <w:r w:rsidR="00BB323B" w:rsidRPr="00580A3D">
        <w:rPr>
          <w:rFonts w:ascii="Arial" w:hAnsi="Arial" w:cs="Arial"/>
          <w:sz w:val="20"/>
          <w:szCs w:val="20"/>
          <w:lang w:val="en-GB" w:eastAsia="ja-JP"/>
        </w:rPr>
        <w:t xml:space="preserve">dynamic </w:t>
      </w:r>
      <w:r w:rsidR="00F117F6" w:rsidRPr="00580A3D">
        <w:rPr>
          <w:rFonts w:ascii="Arial" w:hAnsi="Arial" w:cs="Arial"/>
          <w:sz w:val="20"/>
          <w:szCs w:val="20"/>
          <w:lang w:val="en-GB" w:eastAsia="ja-JP"/>
        </w:rPr>
        <w:t>allocation</w:t>
      </w:r>
      <w:r w:rsidR="00B24A81" w:rsidRPr="00580A3D">
        <w:rPr>
          <w:rFonts w:ascii="Arial" w:hAnsi="Arial" w:cs="Arial"/>
          <w:sz w:val="20"/>
          <w:szCs w:val="20"/>
          <w:lang w:val="en-GB" w:eastAsia="ja-JP"/>
        </w:rPr>
        <w:t xml:space="preserve">, being </w:t>
      </w:r>
      <w:r w:rsidR="00B803B2" w:rsidRPr="00580A3D">
        <w:rPr>
          <w:rFonts w:ascii="Arial" w:hAnsi="Arial" w:cs="Arial"/>
          <w:sz w:val="20"/>
          <w:szCs w:val="20"/>
          <w:lang w:val="en-GB" w:eastAsia="ja-JP"/>
        </w:rPr>
        <w:t xml:space="preserve">already </w:t>
      </w:r>
      <w:r w:rsidR="00DE0A7C" w:rsidRPr="00580A3D">
        <w:rPr>
          <w:rFonts w:ascii="Arial" w:hAnsi="Arial" w:cs="Arial"/>
          <w:sz w:val="20"/>
          <w:szCs w:val="20"/>
          <w:lang w:val="en-GB" w:eastAsia="ja-JP"/>
        </w:rPr>
        <w:t xml:space="preserve">available in </w:t>
      </w:r>
      <w:r w:rsidR="00661FB1" w:rsidRPr="00580A3D">
        <w:rPr>
          <w:rFonts w:ascii="Arial" w:hAnsi="Arial" w:cs="Arial"/>
          <w:sz w:val="20"/>
          <w:szCs w:val="20"/>
          <w:lang w:val="en-GB" w:eastAsia="ja-JP"/>
        </w:rPr>
        <w:t>gNB</w:t>
      </w:r>
      <w:r w:rsidR="00DE0A7C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661FB1" w:rsidRPr="00580A3D">
        <w:rPr>
          <w:rFonts w:ascii="Arial" w:hAnsi="Arial" w:cs="Arial"/>
          <w:sz w:val="20"/>
          <w:szCs w:val="20"/>
          <w:lang w:val="en-GB" w:eastAsia="ja-JP"/>
        </w:rPr>
        <w:t xml:space="preserve">implementations, </w:t>
      </w:r>
      <w:r w:rsidR="00590EBC" w:rsidRPr="00580A3D">
        <w:rPr>
          <w:rFonts w:ascii="Arial" w:hAnsi="Arial" w:cs="Arial"/>
          <w:sz w:val="20"/>
          <w:szCs w:val="20"/>
          <w:lang w:val="en-GB" w:eastAsia="ja-JP"/>
        </w:rPr>
        <w:t>can be used to m</w:t>
      </w:r>
      <w:r w:rsidR="00322879" w:rsidRPr="00580A3D">
        <w:rPr>
          <w:rFonts w:ascii="Arial" w:hAnsi="Arial" w:cs="Arial"/>
          <w:sz w:val="20"/>
          <w:szCs w:val="20"/>
          <w:lang w:val="en-GB" w:eastAsia="ja-JP"/>
        </w:rPr>
        <w:t xml:space="preserve">imic </w:t>
      </w:r>
      <w:r w:rsidR="00A1027F" w:rsidRPr="00580A3D">
        <w:rPr>
          <w:rFonts w:ascii="Arial" w:hAnsi="Arial" w:cs="Arial"/>
          <w:sz w:val="20"/>
          <w:szCs w:val="20"/>
          <w:lang w:val="en-GB" w:eastAsia="ja-JP"/>
        </w:rPr>
        <w:t xml:space="preserve">configured scheduling 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 xml:space="preserve">while </w:t>
      </w:r>
      <w:r w:rsidR="00761E80" w:rsidRPr="00580A3D">
        <w:rPr>
          <w:rFonts w:ascii="Arial" w:hAnsi="Arial" w:cs="Arial"/>
          <w:sz w:val="20"/>
          <w:szCs w:val="20"/>
          <w:lang w:val="en-GB" w:eastAsia="ja-JP"/>
        </w:rPr>
        <w:t>keep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 xml:space="preserve">ing the </w:t>
      </w:r>
      <w:r w:rsidR="00DA7333" w:rsidRPr="00580A3D">
        <w:rPr>
          <w:rFonts w:ascii="Arial" w:hAnsi="Arial" w:cs="Arial"/>
          <w:sz w:val="20"/>
          <w:szCs w:val="20"/>
          <w:lang w:val="en-GB" w:eastAsia="ja-JP"/>
        </w:rPr>
        <w:t>flexibilit</w:t>
      </w:r>
      <w:r w:rsidR="00761E80" w:rsidRPr="00580A3D">
        <w:rPr>
          <w:rFonts w:ascii="Arial" w:hAnsi="Arial" w:cs="Arial"/>
          <w:sz w:val="20"/>
          <w:szCs w:val="20"/>
          <w:lang w:val="en-GB" w:eastAsia="ja-JP"/>
        </w:rPr>
        <w:t>y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860E32" w:rsidRPr="00580A3D">
        <w:rPr>
          <w:rFonts w:ascii="Arial" w:hAnsi="Arial" w:cs="Arial"/>
          <w:sz w:val="20"/>
          <w:szCs w:val="20"/>
          <w:lang w:val="en-GB" w:eastAsia="ja-JP"/>
        </w:rPr>
        <w:t xml:space="preserve">of 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 xml:space="preserve">granting </w:t>
      </w:r>
      <w:r w:rsidR="00860E32" w:rsidRPr="00580A3D">
        <w:rPr>
          <w:rFonts w:ascii="Arial" w:hAnsi="Arial" w:cs="Arial"/>
          <w:sz w:val="20"/>
          <w:szCs w:val="20"/>
          <w:lang w:val="en-GB" w:eastAsia="ja-JP"/>
        </w:rPr>
        <w:t xml:space="preserve">dynamic 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>resources</w:t>
      </w:r>
      <w:r w:rsidR="00A6214F" w:rsidRPr="00580A3D">
        <w:rPr>
          <w:rFonts w:ascii="Arial" w:hAnsi="Arial" w:cs="Arial"/>
          <w:sz w:val="20"/>
          <w:szCs w:val="20"/>
          <w:lang w:val="en-GB" w:eastAsia="ja-JP"/>
        </w:rPr>
        <w:t xml:space="preserve"> to </w:t>
      </w:r>
      <w:r w:rsidR="00DA7333" w:rsidRPr="00580A3D">
        <w:rPr>
          <w:rFonts w:ascii="Arial" w:hAnsi="Arial" w:cs="Arial"/>
          <w:sz w:val="20"/>
          <w:szCs w:val="20"/>
          <w:lang w:val="en-GB" w:eastAsia="ja-JP"/>
        </w:rPr>
        <w:t xml:space="preserve">dynamic </w:t>
      </w:r>
      <w:r w:rsidR="00A6214F" w:rsidRPr="00580A3D">
        <w:rPr>
          <w:rFonts w:ascii="Arial" w:hAnsi="Arial" w:cs="Arial"/>
          <w:sz w:val="20"/>
          <w:szCs w:val="20"/>
          <w:lang w:val="en-GB" w:eastAsia="ja-JP"/>
        </w:rPr>
        <w:t>XR traffic</w:t>
      </w:r>
      <w:r w:rsidR="00F117F6" w:rsidRPr="00580A3D">
        <w:rPr>
          <w:rFonts w:ascii="Arial" w:hAnsi="Arial" w:cs="Arial"/>
          <w:sz w:val="20"/>
          <w:szCs w:val="20"/>
          <w:lang w:val="en-GB" w:eastAsia="ja-JP"/>
        </w:rPr>
        <w:t xml:space="preserve">. </w:t>
      </w:r>
      <w:r w:rsidR="009A0170" w:rsidRPr="00580A3D">
        <w:rPr>
          <w:rFonts w:ascii="Arial" w:hAnsi="Arial" w:cs="Arial"/>
          <w:sz w:val="20"/>
          <w:szCs w:val="20"/>
          <w:lang w:val="en-GB" w:eastAsia="ja-JP"/>
        </w:rPr>
        <w:t xml:space="preserve">There, we consider </w:t>
      </w:r>
      <w:r w:rsidR="000D1337" w:rsidRPr="00580A3D">
        <w:rPr>
          <w:rFonts w:ascii="Arial" w:hAnsi="Arial" w:cs="Arial"/>
          <w:sz w:val="20"/>
          <w:szCs w:val="20"/>
          <w:lang w:val="en-GB" w:eastAsia="ja-JP"/>
        </w:rPr>
        <w:t>XR</w:t>
      </w:r>
      <w:r w:rsidR="0095212E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F4A9B" w:rsidRPr="00580A3D">
        <w:rPr>
          <w:rFonts w:ascii="Arial" w:hAnsi="Arial" w:cs="Arial"/>
          <w:sz w:val="20"/>
          <w:szCs w:val="20"/>
          <w:lang w:val="en-GB" w:eastAsia="ja-JP"/>
        </w:rPr>
        <w:t xml:space="preserve">awareness related </w:t>
      </w:r>
      <w:r w:rsidR="00A14A82" w:rsidRPr="00580A3D">
        <w:rPr>
          <w:rFonts w:ascii="Arial" w:hAnsi="Arial" w:cs="Arial"/>
          <w:sz w:val="20"/>
          <w:szCs w:val="20"/>
          <w:lang w:val="en-GB" w:eastAsia="ja-JP"/>
        </w:rPr>
        <w:t xml:space="preserve">information </w:t>
      </w:r>
      <w:r w:rsidR="00FA56A0" w:rsidRPr="00580A3D">
        <w:rPr>
          <w:rFonts w:ascii="Arial" w:hAnsi="Arial" w:cs="Arial"/>
          <w:sz w:val="20"/>
          <w:szCs w:val="20"/>
          <w:lang w:val="en-GB" w:eastAsia="ja-JP"/>
        </w:rPr>
        <w:t>available to the gNB</w:t>
      </w:r>
      <w:r w:rsidR="009B6392" w:rsidRPr="00580A3D">
        <w:rPr>
          <w:rFonts w:ascii="Arial" w:hAnsi="Arial" w:cs="Arial"/>
          <w:sz w:val="20"/>
          <w:szCs w:val="20"/>
          <w:lang w:val="en-GB" w:eastAsia="ja-JP"/>
        </w:rPr>
        <w:t>, e.g., traffic periodicity information</w:t>
      </w:r>
      <w:r w:rsidR="00D82C27" w:rsidRPr="00580A3D">
        <w:rPr>
          <w:rFonts w:ascii="Arial" w:hAnsi="Arial" w:cs="Arial"/>
          <w:sz w:val="20"/>
          <w:szCs w:val="20"/>
          <w:lang w:val="en-GB" w:eastAsia="ja-JP"/>
        </w:rPr>
        <w:t>, and</w:t>
      </w:r>
      <w:r w:rsidR="0006611E" w:rsidRPr="00580A3D">
        <w:rPr>
          <w:rFonts w:ascii="Arial" w:hAnsi="Arial" w:cs="Arial"/>
          <w:sz w:val="20"/>
          <w:szCs w:val="20"/>
          <w:lang w:val="en-GB" w:eastAsia="ja-JP"/>
        </w:rPr>
        <w:t>/or</w:t>
      </w:r>
      <w:r w:rsidR="00D82C27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61C52" w:rsidRPr="00580A3D">
        <w:rPr>
          <w:rFonts w:ascii="Arial" w:hAnsi="Arial" w:cs="Arial"/>
          <w:sz w:val="20"/>
          <w:szCs w:val="20"/>
          <w:lang w:val="en-GB" w:eastAsia="ja-JP"/>
        </w:rPr>
        <w:t>statistic</w:t>
      </w:r>
      <w:r w:rsidR="00C82C2B" w:rsidRPr="00580A3D">
        <w:rPr>
          <w:rFonts w:ascii="Arial" w:hAnsi="Arial" w:cs="Arial"/>
          <w:sz w:val="20"/>
          <w:szCs w:val="20"/>
          <w:lang w:val="en-GB" w:eastAsia="ja-JP"/>
        </w:rPr>
        <w:t xml:space="preserve">s on </w:t>
      </w:r>
      <w:r w:rsidR="00096C7E" w:rsidRPr="00580A3D">
        <w:rPr>
          <w:rFonts w:ascii="Arial" w:hAnsi="Arial" w:cs="Arial"/>
          <w:sz w:val="20"/>
          <w:szCs w:val="20"/>
          <w:lang w:val="en-GB" w:eastAsia="ja-JP"/>
        </w:rPr>
        <w:t>data packet</w:t>
      </w:r>
      <w:r w:rsidR="00C82C2B" w:rsidRPr="00580A3D">
        <w:rPr>
          <w:rFonts w:ascii="Arial" w:hAnsi="Arial" w:cs="Arial"/>
          <w:sz w:val="20"/>
          <w:szCs w:val="20"/>
          <w:lang w:val="en-GB" w:eastAsia="ja-JP"/>
        </w:rPr>
        <w:t xml:space="preserve"> size</w:t>
      </w:r>
      <w:r w:rsidR="002F25C2" w:rsidRPr="00580A3D">
        <w:rPr>
          <w:rFonts w:ascii="Arial" w:hAnsi="Arial" w:cs="Arial"/>
          <w:sz w:val="20"/>
          <w:szCs w:val="20"/>
          <w:lang w:val="en-GB" w:eastAsia="ja-JP"/>
        </w:rPr>
        <w:t>.</w:t>
      </w:r>
      <w:r w:rsidR="0006611E" w:rsidRPr="00580A3D">
        <w:rPr>
          <w:rFonts w:ascii="Arial" w:hAnsi="Arial" w:cs="Arial"/>
          <w:sz w:val="20"/>
          <w:szCs w:val="20"/>
          <w:lang w:val="en-GB" w:eastAsia="ja-JP"/>
        </w:rPr>
        <w:t xml:space="preserve"> T</w:t>
      </w:r>
      <w:r w:rsidR="009B6392" w:rsidRPr="00580A3D">
        <w:rPr>
          <w:rFonts w:ascii="Arial" w:hAnsi="Arial" w:cs="Arial"/>
          <w:sz w:val="20"/>
          <w:szCs w:val="20"/>
          <w:lang w:val="en-GB" w:eastAsia="ja-JP"/>
        </w:rPr>
        <w:t>hus</w:t>
      </w:r>
      <w:r w:rsidR="00C442C2">
        <w:rPr>
          <w:rFonts w:ascii="Arial" w:hAnsi="Arial" w:cs="Arial"/>
          <w:sz w:val="20"/>
          <w:szCs w:val="20"/>
          <w:lang w:val="en-GB" w:eastAsia="ja-JP"/>
        </w:rPr>
        <w:t>,</w:t>
      </w:r>
      <w:r w:rsidR="009B6392" w:rsidRPr="00580A3D">
        <w:rPr>
          <w:rFonts w:ascii="Arial" w:hAnsi="Arial" w:cs="Arial"/>
          <w:sz w:val="20"/>
          <w:szCs w:val="20"/>
          <w:lang w:val="en-GB" w:eastAsia="ja-JP"/>
        </w:rPr>
        <w:t xml:space="preserve"> a</w:t>
      </w:r>
      <w:r w:rsidR="00F06642" w:rsidRPr="00580A3D">
        <w:rPr>
          <w:rFonts w:ascii="Arial" w:hAnsi="Arial" w:cs="Arial"/>
          <w:sz w:val="20"/>
          <w:szCs w:val="20"/>
          <w:lang w:val="en-GB" w:eastAsia="ja-JP"/>
        </w:rPr>
        <w:t xml:space="preserve"> UE</w:t>
      </w:r>
      <w:r w:rsidR="009B6392" w:rsidRPr="00580A3D">
        <w:rPr>
          <w:rFonts w:ascii="Arial" w:hAnsi="Arial" w:cs="Arial"/>
          <w:sz w:val="20"/>
          <w:szCs w:val="20"/>
          <w:lang w:val="en-GB" w:eastAsia="ja-JP"/>
        </w:rPr>
        <w:t xml:space="preserve"> can be allocated grant</w:t>
      </w:r>
      <w:r w:rsidR="00FA56A0" w:rsidRPr="00580A3D">
        <w:rPr>
          <w:rFonts w:ascii="Arial" w:hAnsi="Arial" w:cs="Arial"/>
          <w:sz w:val="20"/>
          <w:szCs w:val="20"/>
          <w:lang w:val="en-GB" w:eastAsia="ja-JP"/>
        </w:rPr>
        <w:t>s</w:t>
      </w:r>
      <w:r w:rsidR="009B6392" w:rsidRPr="00580A3D">
        <w:rPr>
          <w:rFonts w:ascii="Arial" w:hAnsi="Arial" w:cs="Arial"/>
          <w:sz w:val="20"/>
          <w:szCs w:val="20"/>
          <w:lang w:val="en-GB" w:eastAsia="ja-JP"/>
        </w:rPr>
        <w:t xml:space="preserve"> at </w:t>
      </w:r>
      <w:r w:rsidR="00BF51A0" w:rsidRPr="00580A3D">
        <w:rPr>
          <w:rFonts w:ascii="Arial" w:hAnsi="Arial" w:cs="Arial"/>
          <w:sz w:val="20"/>
          <w:szCs w:val="20"/>
          <w:lang w:val="en-GB" w:eastAsia="ja-JP"/>
        </w:rPr>
        <w:t>regular</w:t>
      </w:r>
      <w:r w:rsidR="00F5330C" w:rsidRPr="00580A3D">
        <w:rPr>
          <w:rFonts w:ascii="Arial" w:hAnsi="Arial" w:cs="Arial"/>
          <w:sz w:val="20"/>
          <w:szCs w:val="20"/>
          <w:lang w:val="en-GB" w:eastAsia="ja-JP"/>
        </w:rPr>
        <w:t xml:space="preserve"> periods </w:t>
      </w:r>
      <w:r w:rsidR="00BF51A0" w:rsidRPr="00580A3D">
        <w:rPr>
          <w:rFonts w:ascii="Arial" w:hAnsi="Arial" w:cs="Arial"/>
          <w:sz w:val="20"/>
          <w:szCs w:val="20"/>
          <w:lang w:val="en-GB" w:eastAsia="ja-JP"/>
        </w:rPr>
        <w:t>without</w:t>
      </w:r>
      <w:r w:rsidR="00F5330C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06DFA" w:rsidRPr="00580A3D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F5330C" w:rsidRPr="00580A3D">
        <w:rPr>
          <w:rFonts w:ascii="Arial" w:hAnsi="Arial" w:cs="Arial"/>
          <w:sz w:val="20"/>
          <w:szCs w:val="20"/>
          <w:lang w:val="en-GB" w:eastAsia="ja-JP"/>
        </w:rPr>
        <w:t>UE needed to send a</w:t>
      </w:r>
      <w:r w:rsidR="001A15AA" w:rsidRPr="00580A3D">
        <w:rPr>
          <w:rFonts w:ascii="Arial" w:hAnsi="Arial" w:cs="Arial"/>
          <w:sz w:val="20"/>
          <w:szCs w:val="20"/>
          <w:lang w:val="en-GB" w:eastAsia="ja-JP"/>
        </w:rPr>
        <w:t>n</w:t>
      </w:r>
      <w:r w:rsidR="00F5330C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FC337A" w:rsidRPr="00580A3D">
        <w:rPr>
          <w:rFonts w:ascii="Arial" w:hAnsi="Arial" w:cs="Arial"/>
          <w:sz w:val="20"/>
          <w:szCs w:val="20"/>
          <w:lang w:val="en-GB" w:eastAsia="ja-JP"/>
        </w:rPr>
        <w:t>SR</w:t>
      </w:r>
      <w:r w:rsidR="00EA5434" w:rsidRPr="00580A3D">
        <w:rPr>
          <w:rFonts w:ascii="Arial" w:hAnsi="Arial" w:cs="Arial"/>
          <w:sz w:val="20"/>
          <w:szCs w:val="20"/>
          <w:lang w:val="en-GB" w:eastAsia="ja-JP"/>
        </w:rPr>
        <w:t xml:space="preserve">, while the dynamic scheduling </w:t>
      </w:r>
      <w:r w:rsidR="006479A9" w:rsidRPr="00580A3D">
        <w:rPr>
          <w:rFonts w:ascii="Arial" w:hAnsi="Arial" w:cs="Arial"/>
          <w:sz w:val="20"/>
          <w:szCs w:val="20"/>
          <w:lang w:val="en-GB" w:eastAsia="ja-JP"/>
        </w:rPr>
        <w:t>properties are</w:t>
      </w:r>
      <w:r w:rsidR="00EA5434" w:rsidRPr="00580A3D">
        <w:rPr>
          <w:rFonts w:ascii="Arial" w:hAnsi="Arial" w:cs="Arial"/>
          <w:sz w:val="20"/>
          <w:szCs w:val="20"/>
          <w:lang w:val="en-GB" w:eastAsia="ja-JP"/>
        </w:rPr>
        <w:t xml:space="preserve"> preserved by upd</w:t>
      </w:r>
      <w:r w:rsidR="006479A9" w:rsidRPr="00580A3D">
        <w:rPr>
          <w:rFonts w:ascii="Arial" w:hAnsi="Arial" w:cs="Arial"/>
          <w:sz w:val="20"/>
          <w:szCs w:val="20"/>
          <w:lang w:val="en-GB" w:eastAsia="ja-JP"/>
        </w:rPr>
        <w:t>at</w:t>
      </w:r>
      <w:r w:rsidR="00EA5434" w:rsidRPr="00580A3D">
        <w:rPr>
          <w:rFonts w:ascii="Arial" w:hAnsi="Arial" w:cs="Arial"/>
          <w:sz w:val="20"/>
          <w:szCs w:val="20"/>
          <w:lang w:val="en-GB" w:eastAsia="ja-JP"/>
        </w:rPr>
        <w:t xml:space="preserve">ing </w:t>
      </w:r>
      <w:r w:rsidR="006479A9" w:rsidRPr="00580A3D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1756A7" w:rsidRPr="00580A3D">
        <w:rPr>
          <w:rFonts w:ascii="Arial" w:hAnsi="Arial" w:cs="Arial"/>
          <w:sz w:val="20"/>
          <w:szCs w:val="20"/>
          <w:lang w:val="en-GB" w:eastAsia="ja-JP"/>
        </w:rPr>
        <w:t xml:space="preserve">link </w:t>
      </w:r>
      <w:r w:rsidR="00A06DFA" w:rsidRPr="00580A3D">
        <w:rPr>
          <w:rFonts w:ascii="Arial" w:hAnsi="Arial" w:cs="Arial"/>
          <w:sz w:val="20"/>
          <w:szCs w:val="20"/>
          <w:lang w:val="en-GB" w:eastAsia="ja-JP"/>
        </w:rPr>
        <w:t>adaptation</w:t>
      </w:r>
      <w:r w:rsidR="00FC337A" w:rsidRPr="00580A3D">
        <w:rPr>
          <w:rFonts w:ascii="Arial" w:hAnsi="Arial" w:cs="Arial"/>
          <w:sz w:val="20"/>
          <w:szCs w:val="20"/>
          <w:lang w:val="en-GB" w:eastAsia="ja-JP"/>
        </w:rPr>
        <w:t>.</w:t>
      </w:r>
      <w:r w:rsidR="00082745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E84CB18" w14:textId="4CF0E3E2" w:rsidR="00080A5F" w:rsidRPr="00580A3D" w:rsidRDefault="0011157B" w:rsidP="00580A3D">
      <w:pPr>
        <w:pStyle w:val="ListParagraph"/>
        <w:numPr>
          <w:ilvl w:val="0"/>
          <w:numId w:val="53"/>
        </w:numPr>
        <w:jc w:val="both"/>
        <w:rPr>
          <w:rFonts w:cs="Arial"/>
          <w:szCs w:val="20"/>
          <w:lang w:val="en-GB" w:eastAsia="ja-JP"/>
        </w:rPr>
      </w:pPr>
      <w:r w:rsidRPr="00580A3D">
        <w:rPr>
          <w:rFonts w:ascii="Arial" w:hAnsi="Arial" w:cs="Arial"/>
          <w:sz w:val="20"/>
          <w:szCs w:val="20"/>
          <w:lang w:val="en-GB" w:eastAsia="ja-JP"/>
        </w:rPr>
        <w:t xml:space="preserve">Similarly, </w:t>
      </w:r>
      <w:r w:rsidR="00F06642" w:rsidRPr="00580A3D">
        <w:rPr>
          <w:rFonts w:ascii="Arial" w:hAnsi="Arial" w:cs="Arial"/>
          <w:sz w:val="20"/>
          <w:szCs w:val="20"/>
          <w:lang w:val="en-GB" w:eastAsia="ja-JP"/>
        </w:rPr>
        <w:t xml:space="preserve">a </w:t>
      </w:r>
      <w:r w:rsidRPr="00580A3D">
        <w:rPr>
          <w:rFonts w:ascii="Arial" w:hAnsi="Arial" w:cs="Arial"/>
          <w:sz w:val="20"/>
          <w:szCs w:val="20"/>
          <w:lang w:val="en-GB" w:eastAsia="ja-JP"/>
        </w:rPr>
        <w:t>normal</w:t>
      </w:r>
      <w:r w:rsidR="009E464C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393896" w:rsidRPr="00580A3D">
        <w:rPr>
          <w:rFonts w:ascii="Arial" w:hAnsi="Arial" w:cs="Arial"/>
          <w:sz w:val="20"/>
          <w:szCs w:val="20"/>
          <w:lang w:val="en-GB" w:eastAsia="ja-JP"/>
        </w:rPr>
        <w:t xml:space="preserve">DG scheme </w:t>
      </w:r>
      <w:r w:rsidR="009E464C" w:rsidRPr="00580A3D">
        <w:rPr>
          <w:rFonts w:ascii="Arial" w:hAnsi="Arial" w:cs="Arial"/>
          <w:sz w:val="20"/>
          <w:szCs w:val="20"/>
          <w:lang w:val="en-GB" w:eastAsia="ja-JP"/>
        </w:rPr>
        <w:t>(non</w:t>
      </w:r>
      <w:r w:rsidR="00393896" w:rsidRPr="00580A3D">
        <w:rPr>
          <w:rFonts w:ascii="Arial" w:hAnsi="Arial" w:cs="Arial"/>
          <w:sz w:val="20"/>
          <w:szCs w:val="20"/>
          <w:lang w:val="en-GB" w:eastAsia="ja-JP"/>
        </w:rPr>
        <w:t>-</w:t>
      </w:r>
      <w:r w:rsidR="009E464C" w:rsidRPr="00580A3D">
        <w:rPr>
          <w:rFonts w:ascii="Arial" w:hAnsi="Arial" w:cs="Arial"/>
          <w:sz w:val="20"/>
          <w:szCs w:val="20"/>
          <w:lang w:val="en-GB" w:eastAsia="ja-JP"/>
        </w:rPr>
        <w:t>prescheduling)</w:t>
      </w:r>
      <w:r w:rsidRPr="00580A3D">
        <w:rPr>
          <w:rFonts w:ascii="Arial" w:hAnsi="Arial" w:cs="Arial"/>
          <w:sz w:val="20"/>
          <w:szCs w:val="20"/>
          <w:lang w:val="en-GB" w:eastAsia="ja-JP"/>
        </w:rPr>
        <w:t xml:space="preserve"> can also leverage</w:t>
      </w:r>
      <w:r w:rsidR="001B2412" w:rsidRPr="00580A3D">
        <w:rPr>
          <w:rFonts w:ascii="Arial" w:hAnsi="Arial" w:cs="Arial"/>
          <w:sz w:val="20"/>
          <w:szCs w:val="20"/>
          <w:lang w:val="en-GB" w:eastAsia="ja-JP"/>
        </w:rPr>
        <w:t xml:space="preserve"> XR awareness. In this case,</w:t>
      </w:r>
      <w:r w:rsidR="00F06642" w:rsidRPr="00580A3D">
        <w:rPr>
          <w:rFonts w:ascii="Arial" w:hAnsi="Arial" w:cs="Arial"/>
          <w:sz w:val="20"/>
          <w:szCs w:val="20"/>
          <w:lang w:val="en-GB" w:eastAsia="ja-JP"/>
        </w:rPr>
        <w:t xml:space="preserve"> after the SR </w:t>
      </w:r>
      <w:r w:rsidR="00E1653B" w:rsidRPr="00580A3D">
        <w:rPr>
          <w:rFonts w:ascii="Arial" w:hAnsi="Arial" w:cs="Arial"/>
          <w:sz w:val="20"/>
          <w:szCs w:val="20"/>
          <w:lang w:val="en-GB" w:eastAsia="ja-JP"/>
        </w:rPr>
        <w:t xml:space="preserve">by a UE </w:t>
      </w:r>
      <w:r w:rsidR="00F06642" w:rsidRPr="00580A3D">
        <w:rPr>
          <w:rFonts w:ascii="Arial" w:hAnsi="Arial" w:cs="Arial"/>
          <w:sz w:val="20"/>
          <w:szCs w:val="20"/>
          <w:lang w:val="en-GB" w:eastAsia="ja-JP"/>
        </w:rPr>
        <w:t xml:space="preserve">is </w:t>
      </w:r>
      <w:r w:rsidR="00E1653B" w:rsidRPr="00580A3D">
        <w:rPr>
          <w:rFonts w:ascii="Arial" w:hAnsi="Arial" w:cs="Arial"/>
          <w:sz w:val="20"/>
          <w:szCs w:val="20"/>
          <w:lang w:val="en-GB" w:eastAsia="ja-JP"/>
        </w:rPr>
        <w:t xml:space="preserve">received, the gNB </w:t>
      </w:r>
      <w:r w:rsidR="00B468FC" w:rsidRPr="00580A3D">
        <w:rPr>
          <w:rFonts w:ascii="Arial" w:hAnsi="Arial" w:cs="Arial"/>
          <w:sz w:val="20"/>
          <w:szCs w:val="20"/>
          <w:lang w:val="en-GB" w:eastAsia="ja-JP"/>
        </w:rPr>
        <w:t>can</w:t>
      </w:r>
      <w:r w:rsidR="00E1653B" w:rsidRPr="00580A3D">
        <w:rPr>
          <w:rFonts w:ascii="Arial" w:hAnsi="Arial" w:cs="Arial"/>
          <w:sz w:val="20"/>
          <w:szCs w:val="20"/>
          <w:lang w:val="en-GB" w:eastAsia="ja-JP"/>
        </w:rPr>
        <w:t xml:space="preserve"> provide a</w:t>
      </w:r>
      <w:r w:rsidR="00AB7639" w:rsidRPr="00580A3D">
        <w:rPr>
          <w:rFonts w:ascii="Arial" w:hAnsi="Arial" w:cs="Arial"/>
          <w:sz w:val="20"/>
          <w:szCs w:val="20"/>
          <w:lang w:val="en-GB" w:eastAsia="ja-JP"/>
        </w:rPr>
        <w:t>n initial</w:t>
      </w:r>
      <w:r w:rsidR="00E1653B" w:rsidRPr="00580A3D">
        <w:rPr>
          <w:rFonts w:ascii="Arial" w:hAnsi="Arial" w:cs="Arial"/>
          <w:sz w:val="20"/>
          <w:szCs w:val="20"/>
          <w:lang w:val="en-GB" w:eastAsia="ja-JP"/>
        </w:rPr>
        <w:t xml:space="preserve"> grant </w:t>
      </w:r>
      <w:r w:rsidR="00AC6EFE" w:rsidRPr="00580A3D">
        <w:rPr>
          <w:rFonts w:ascii="Arial" w:hAnsi="Arial" w:cs="Arial"/>
          <w:sz w:val="20"/>
          <w:szCs w:val="20"/>
          <w:lang w:val="en-GB" w:eastAsia="ja-JP"/>
        </w:rPr>
        <w:t xml:space="preserve">that enables the UE to initiate data transmission </w:t>
      </w:r>
      <w:r w:rsidR="00AB7639" w:rsidRPr="00580A3D">
        <w:rPr>
          <w:rFonts w:ascii="Arial" w:hAnsi="Arial" w:cs="Arial"/>
          <w:sz w:val="20"/>
          <w:szCs w:val="20"/>
          <w:lang w:val="en-GB" w:eastAsia="ja-JP"/>
        </w:rPr>
        <w:t xml:space="preserve">while sending 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>the</w:t>
      </w:r>
      <w:r w:rsidR="00AB7639" w:rsidRPr="00580A3D">
        <w:rPr>
          <w:rFonts w:ascii="Arial" w:hAnsi="Arial" w:cs="Arial"/>
          <w:sz w:val="20"/>
          <w:szCs w:val="20"/>
          <w:lang w:val="en-GB" w:eastAsia="ja-JP"/>
        </w:rPr>
        <w:t xml:space="preserve"> BSR. </w:t>
      </w:r>
      <w:r w:rsidR="00B468FC" w:rsidRPr="00580A3D">
        <w:rPr>
          <w:rFonts w:ascii="Arial" w:hAnsi="Arial" w:cs="Arial"/>
          <w:sz w:val="20"/>
          <w:szCs w:val="20"/>
          <w:lang w:val="en-GB" w:eastAsia="ja-JP"/>
        </w:rPr>
        <w:t>T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>he</w:t>
      </w:r>
      <w:r w:rsidR="00B468FC" w:rsidRPr="00580A3D">
        <w:rPr>
          <w:rFonts w:ascii="Arial" w:hAnsi="Arial" w:cs="Arial"/>
          <w:sz w:val="20"/>
          <w:szCs w:val="20"/>
          <w:lang w:val="en-GB" w:eastAsia="ja-JP"/>
        </w:rPr>
        <w:t xml:space="preserve"> resource</w:t>
      </w:r>
      <w:r w:rsidR="00561B52" w:rsidRPr="00580A3D">
        <w:rPr>
          <w:rFonts w:ascii="Arial" w:hAnsi="Arial" w:cs="Arial"/>
          <w:sz w:val="20"/>
          <w:szCs w:val="20"/>
          <w:lang w:val="en-GB" w:eastAsia="ja-JP"/>
        </w:rPr>
        <w:t xml:space="preserve"> allocation 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>in the i</w:t>
      </w:r>
      <w:r w:rsidR="0031551B" w:rsidRPr="00580A3D">
        <w:rPr>
          <w:rFonts w:ascii="Arial" w:hAnsi="Arial" w:cs="Arial"/>
          <w:sz w:val="20"/>
          <w:szCs w:val="20"/>
          <w:lang w:val="en-GB" w:eastAsia="ja-JP"/>
        </w:rPr>
        <w:t xml:space="preserve">nitial 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>grant</w:t>
      </w:r>
      <w:r w:rsidR="00561B52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31551B" w:rsidRPr="00580A3D">
        <w:rPr>
          <w:rFonts w:ascii="Arial" w:hAnsi="Arial" w:cs="Arial"/>
          <w:sz w:val="20"/>
          <w:szCs w:val="20"/>
          <w:lang w:val="en-GB" w:eastAsia="ja-JP"/>
        </w:rPr>
        <w:t>(</w:t>
      </w:r>
      <w:r w:rsidR="00561B52" w:rsidRPr="00580A3D">
        <w:rPr>
          <w:rFonts w:ascii="Arial" w:hAnsi="Arial" w:cs="Arial"/>
          <w:sz w:val="20"/>
          <w:szCs w:val="20"/>
          <w:lang w:val="en-GB" w:eastAsia="ja-JP"/>
        </w:rPr>
        <w:t>after the SR</w:t>
      </w:r>
      <w:r w:rsidR="0031551B" w:rsidRPr="00580A3D">
        <w:rPr>
          <w:rFonts w:ascii="Arial" w:hAnsi="Arial" w:cs="Arial"/>
          <w:sz w:val="20"/>
          <w:szCs w:val="20"/>
          <w:lang w:val="en-GB" w:eastAsia="ja-JP"/>
        </w:rPr>
        <w:t>)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 xml:space="preserve"> can leverage information on </w:t>
      </w:r>
      <w:r w:rsidR="008326D7" w:rsidRPr="00580A3D">
        <w:rPr>
          <w:rFonts w:ascii="Arial" w:hAnsi="Arial" w:cs="Arial"/>
          <w:sz w:val="20"/>
          <w:szCs w:val="20"/>
          <w:lang w:val="en-GB" w:eastAsia="ja-JP"/>
        </w:rPr>
        <w:t xml:space="preserve">XR </w:t>
      </w:r>
      <w:r w:rsidR="00561B52" w:rsidRPr="00580A3D">
        <w:rPr>
          <w:rFonts w:ascii="Arial" w:hAnsi="Arial" w:cs="Arial"/>
          <w:sz w:val="20"/>
          <w:szCs w:val="20"/>
          <w:lang w:val="en-GB" w:eastAsia="ja-JP"/>
        </w:rPr>
        <w:t>packet</w:t>
      </w:r>
      <w:r w:rsidR="008326D7" w:rsidRPr="00580A3D">
        <w:rPr>
          <w:rFonts w:ascii="Arial" w:hAnsi="Arial" w:cs="Arial"/>
          <w:sz w:val="20"/>
          <w:szCs w:val="20"/>
          <w:lang w:val="en-GB" w:eastAsia="ja-JP"/>
        </w:rPr>
        <w:t xml:space="preserve"> size statistics</w:t>
      </w:r>
      <w:r w:rsidR="00B468FC" w:rsidRPr="00580A3D">
        <w:rPr>
          <w:rFonts w:ascii="Arial" w:hAnsi="Arial" w:cs="Arial"/>
          <w:sz w:val="20"/>
          <w:szCs w:val="20"/>
          <w:lang w:val="en-GB" w:eastAsia="ja-JP"/>
        </w:rPr>
        <w:t xml:space="preserve"> (e.g., a grant </w:t>
      </w:r>
      <w:r w:rsidR="00171204" w:rsidRPr="00580A3D">
        <w:rPr>
          <w:rFonts w:ascii="Arial" w:hAnsi="Arial" w:cs="Arial"/>
          <w:sz w:val="20"/>
          <w:szCs w:val="20"/>
          <w:lang w:val="en-GB" w:eastAsia="ja-JP"/>
        </w:rPr>
        <w:t xml:space="preserve">fitting an XR packet of minimum </w:t>
      </w:r>
      <w:r w:rsidR="00CC7AE6" w:rsidRPr="00580A3D">
        <w:rPr>
          <w:rFonts w:ascii="Arial" w:hAnsi="Arial" w:cs="Arial"/>
          <w:sz w:val="20"/>
          <w:szCs w:val="20"/>
          <w:lang w:val="en-GB" w:eastAsia="ja-JP"/>
        </w:rPr>
        <w:t xml:space="preserve">size </w:t>
      </w:r>
      <w:r w:rsidR="00171204" w:rsidRPr="00580A3D">
        <w:rPr>
          <w:rFonts w:ascii="Arial" w:hAnsi="Arial" w:cs="Arial"/>
          <w:sz w:val="20"/>
          <w:szCs w:val="20"/>
          <w:lang w:val="en-GB" w:eastAsia="ja-JP"/>
        </w:rPr>
        <w:t>can be provided)</w:t>
      </w:r>
      <w:r w:rsidR="00080A5F" w:rsidRPr="00580A3D">
        <w:rPr>
          <w:rFonts w:ascii="Arial" w:hAnsi="Arial" w:cs="Arial"/>
          <w:sz w:val="20"/>
          <w:szCs w:val="20"/>
          <w:lang w:val="en-GB" w:eastAsia="ja-JP"/>
        </w:rPr>
        <w:t>.</w:t>
      </w:r>
      <w:r w:rsidR="008326D7" w:rsidRPr="00580A3D">
        <w:rPr>
          <w:rFonts w:ascii="Arial" w:hAnsi="Arial" w:cs="Arial"/>
          <w:sz w:val="20"/>
          <w:szCs w:val="20"/>
          <w:lang w:val="en-GB" w:eastAsia="ja-JP"/>
        </w:rPr>
        <w:t xml:space="preserve"> Then, BSR</w:t>
      </w:r>
      <w:r w:rsidR="00AB7639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171204" w:rsidRPr="00580A3D">
        <w:rPr>
          <w:rFonts w:ascii="Arial" w:hAnsi="Arial" w:cs="Arial"/>
          <w:sz w:val="20"/>
          <w:szCs w:val="20"/>
          <w:lang w:val="en-GB" w:eastAsia="ja-JP"/>
        </w:rPr>
        <w:t>can be</w:t>
      </w:r>
      <w:r w:rsidR="00AC7F9E" w:rsidRPr="00580A3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B7639" w:rsidRPr="00580A3D">
        <w:rPr>
          <w:rFonts w:ascii="Arial" w:hAnsi="Arial" w:cs="Arial"/>
          <w:sz w:val="20"/>
          <w:szCs w:val="20"/>
          <w:lang w:val="en-GB" w:eastAsia="ja-JP"/>
        </w:rPr>
        <w:t xml:space="preserve">used to </w:t>
      </w:r>
      <w:r w:rsidR="00F80343" w:rsidRPr="00580A3D">
        <w:rPr>
          <w:rFonts w:ascii="Arial" w:hAnsi="Arial" w:cs="Arial"/>
          <w:sz w:val="20"/>
          <w:szCs w:val="20"/>
          <w:lang w:val="en-GB" w:eastAsia="ja-JP"/>
        </w:rPr>
        <w:t xml:space="preserve">decide if further resources are needed in the next slots to finalize the transmission of the </w:t>
      </w:r>
      <w:r w:rsidR="00171204" w:rsidRPr="00580A3D">
        <w:rPr>
          <w:rFonts w:ascii="Arial" w:hAnsi="Arial" w:cs="Arial"/>
          <w:sz w:val="20"/>
          <w:szCs w:val="20"/>
          <w:lang w:val="en-GB" w:eastAsia="ja-JP"/>
        </w:rPr>
        <w:t xml:space="preserve">XR </w:t>
      </w:r>
      <w:r w:rsidR="00F80343" w:rsidRPr="00580A3D">
        <w:rPr>
          <w:rFonts w:ascii="Arial" w:hAnsi="Arial" w:cs="Arial"/>
          <w:sz w:val="20"/>
          <w:szCs w:val="20"/>
          <w:lang w:val="en-GB" w:eastAsia="ja-JP"/>
        </w:rPr>
        <w:t>packet.</w:t>
      </w:r>
    </w:p>
    <w:p w14:paraId="2793859C" w14:textId="11532D83" w:rsidR="0033557E" w:rsidRPr="00580A3D" w:rsidRDefault="00080A5F" w:rsidP="00580A3D">
      <w:pPr>
        <w:pStyle w:val="ListParagraph"/>
        <w:numPr>
          <w:ilvl w:val="0"/>
          <w:numId w:val="16"/>
        </w:numPr>
        <w:spacing w:after="240"/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580A3D">
        <w:rPr>
          <w:rFonts w:ascii="Arial" w:hAnsi="Arial" w:cs="Arial"/>
          <w:sz w:val="20"/>
          <w:szCs w:val="20"/>
          <w:lang w:val="en-GB" w:eastAsia="ja-JP"/>
        </w:rPr>
        <w:t xml:space="preserve">Another </w:t>
      </w:r>
      <w:r w:rsidR="00F11428" w:rsidRPr="00580A3D">
        <w:rPr>
          <w:rFonts w:ascii="Arial" w:hAnsi="Arial" w:cs="Arial"/>
          <w:sz w:val="20"/>
          <w:szCs w:val="20"/>
          <w:lang w:val="en-GB" w:eastAsia="ja-JP"/>
        </w:rPr>
        <w:t xml:space="preserve">DG </w:t>
      </w:r>
      <w:r w:rsidRPr="00580A3D">
        <w:rPr>
          <w:rFonts w:ascii="Arial" w:hAnsi="Arial" w:cs="Arial"/>
          <w:sz w:val="20"/>
          <w:szCs w:val="20"/>
          <w:lang w:val="en-GB" w:eastAsia="ja-JP"/>
        </w:rPr>
        <w:t>implementation va</w:t>
      </w:r>
      <w:r w:rsidR="00F11428" w:rsidRPr="00580A3D">
        <w:rPr>
          <w:rFonts w:ascii="Arial" w:hAnsi="Arial" w:cs="Arial"/>
          <w:sz w:val="20"/>
          <w:szCs w:val="20"/>
          <w:lang w:val="en-GB" w:eastAsia="ja-JP"/>
        </w:rPr>
        <w:t xml:space="preserve">riant is </w:t>
      </w:r>
      <w:r w:rsidR="000A49E7" w:rsidRPr="00580A3D">
        <w:rPr>
          <w:rFonts w:ascii="Arial" w:hAnsi="Arial" w:cs="Arial"/>
          <w:sz w:val="20"/>
          <w:szCs w:val="20"/>
          <w:lang w:val="en-GB" w:eastAsia="ja-JP"/>
        </w:rPr>
        <w:t xml:space="preserve">to rely on CG resources </w:t>
      </w:r>
      <w:r w:rsidR="00063A1C" w:rsidRPr="00580A3D">
        <w:rPr>
          <w:rFonts w:ascii="Arial" w:hAnsi="Arial" w:cs="Arial"/>
          <w:sz w:val="20"/>
          <w:szCs w:val="20"/>
          <w:lang w:val="en-GB" w:eastAsia="ja-JP"/>
        </w:rPr>
        <w:t xml:space="preserve">to indicate to </w:t>
      </w:r>
      <w:r w:rsidR="00393EF5" w:rsidRPr="00580A3D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063A1C" w:rsidRPr="00580A3D">
        <w:rPr>
          <w:rFonts w:ascii="Arial" w:hAnsi="Arial" w:cs="Arial"/>
          <w:sz w:val="20"/>
          <w:szCs w:val="20"/>
          <w:lang w:val="en-GB" w:eastAsia="ja-JP"/>
        </w:rPr>
        <w:t xml:space="preserve">gNB </w:t>
      </w:r>
      <w:r w:rsidR="00393EF5" w:rsidRPr="00580A3D">
        <w:rPr>
          <w:rFonts w:ascii="Arial" w:hAnsi="Arial" w:cs="Arial"/>
          <w:sz w:val="20"/>
          <w:szCs w:val="20"/>
          <w:lang w:val="en-GB" w:eastAsia="ja-JP"/>
        </w:rPr>
        <w:t xml:space="preserve">the arrival of </w:t>
      </w:r>
      <w:r w:rsidR="00063A1C" w:rsidRPr="00580A3D">
        <w:rPr>
          <w:rFonts w:ascii="Arial" w:hAnsi="Arial" w:cs="Arial"/>
          <w:sz w:val="20"/>
          <w:szCs w:val="20"/>
          <w:lang w:val="en-GB" w:eastAsia="ja-JP"/>
        </w:rPr>
        <w:t>new data</w:t>
      </w:r>
      <w:r w:rsidR="00D241E3" w:rsidRPr="00580A3D">
        <w:rPr>
          <w:rFonts w:ascii="Arial" w:hAnsi="Arial" w:cs="Arial"/>
          <w:sz w:val="20"/>
          <w:szCs w:val="20"/>
          <w:lang w:val="en-GB" w:eastAsia="ja-JP"/>
        </w:rPr>
        <w:t xml:space="preserve"> instead of SR. </w:t>
      </w:r>
      <w:r w:rsidR="000470B2" w:rsidRPr="00580A3D">
        <w:rPr>
          <w:rFonts w:ascii="Arial" w:hAnsi="Arial" w:cs="Arial"/>
          <w:sz w:val="20"/>
          <w:szCs w:val="20"/>
          <w:lang w:val="en-GB" w:eastAsia="ja-JP"/>
        </w:rPr>
        <w:t xml:space="preserve">The NW can configure CG resources </w:t>
      </w:r>
      <w:r w:rsidR="006F79B5" w:rsidRPr="00580A3D">
        <w:rPr>
          <w:rFonts w:ascii="Arial" w:hAnsi="Arial" w:cs="Arial"/>
          <w:sz w:val="20"/>
          <w:szCs w:val="20"/>
          <w:lang w:val="en-GB" w:eastAsia="ja-JP"/>
        </w:rPr>
        <w:t xml:space="preserve">to </w:t>
      </w:r>
      <w:r w:rsidR="005D0485" w:rsidRPr="00580A3D">
        <w:rPr>
          <w:rFonts w:ascii="Arial" w:hAnsi="Arial" w:cs="Arial"/>
          <w:sz w:val="20"/>
          <w:szCs w:val="20"/>
          <w:lang w:val="en-GB" w:eastAsia="ja-JP"/>
        </w:rPr>
        <w:t xml:space="preserve">not only receive </w:t>
      </w:r>
      <w:r w:rsidR="00C011D4" w:rsidRPr="00580A3D">
        <w:rPr>
          <w:rFonts w:ascii="Arial" w:hAnsi="Arial" w:cs="Arial"/>
          <w:sz w:val="20"/>
          <w:szCs w:val="20"/>
          <w:lang w:val="en-GB" w:eastAsia="ja-JP"/>
        </w:rPr>
        <w:t xml:space="preserve">indication of new data, but also receive an BSR to </w:t>
      </w:r>
      <w:r w:rsidR="009D46F8" w:rsidRPr="00580A3D">
        <w:rPr>
          <w:rFonts w:ascii="Arial" w:hAnsi="Arial" w:cs="Arial"/>
          <w:sz w:val="20"/>
          <w:szCs w:val="20"/>
          <w:lang w:val="en-GB" w:eastAsia="ja-JP"/>
        </w:rPr>
        <w:t xml:space="preserve">have </w:t>
      </w:r>
      <w:r w:rsidR="00393EF5" w:rsidRPr="00580A3D">
        <w:rPr>
          <w:rFonts w:ascii="Arial" w:hAnsi="Arial" w:cs="Arial"/>
          <w:sz w:val="20"/>
          <w:szCs w:val="20"/>
          <w:lang w:val="en-GB" w:eastAsia="ja-JP"/>
        </w:rPr>
        <w:t>an</w:t>
      </w:r>
      <w:r w:rsidR="009D46F8" w:rsidRPr="00580A3D">
        <w:rPr>
          <w:rFonts w:ascii="Arial" w:hAnsi="Arial" w:cs="Arial"/>
          <w:sz w:val="20"/>
          <w:szCs w:val="20"/>
          <w:lang w:val="en-GB" w:eastAsia="ja-JP"/>
        </w:rPr>
        <w:t xml:space="preserve"> informed </w:t>
      </w:r>
      <w:r w:rsidR="00D92068" w:rsidRPr="00580A3D">
        <w:rPr>
          <w:rFonts w:ascii="Arial" w:hAnsi="Arial" w:cs="Arial"/>
          <w:sz w:val="20"/>
          <w:szCs w:val="20"/>
          <w:lang w:val="en-GB" w:eastAsia="ja-JP"/>
        </w:rPr>
        <w:t xml:space="preserve">initial grant. </w:t>
      </w:r>
      <w:r w:rsidR="00694E19" w:rsidRPr="00580A3D">
        <w:rPr>
          <w:rFonts w:ascii="Arial" w:hAnsi="Arial" w:cs="Arial"/>
          <w:sz w:val="20"/>
          <w:szCs w:val="20"/>
          <w:lang w:val="en-GB" w:eastAsia="ja-JP"/>
        </w:rPr>
        <w:t xml:space="preserve">After receiving </w:t>
      </w:r>
      <w:r w:rsidR="00D13E2E" w:rsidRPr="00580A3D">
        <w:rPr>
          <w:rFonts w:ascii="Arial" w:hAnsi="Arial" w:cs="Arial"/>
          <w:sz w:val="20"/>
          <w:szCs w:val="20"/>
          <w:lang w:val="en-GB" w:eastAsia="ja-JP"/>
        </w:rPr>
        <w:t>data on CG, the gNB continue</w:t>
      </w:r>
      <w:r w:rsidR="00393EF5" w:rsidRPr="00580A3D">
        <w:rPr>
          <w:rFonts w:ascii="Arial" w:hAnsi="Arial" w:cs="Arial"/>
          <w:sz w:val="20"/>
          <w:szCs w:val="20"/>
          <w:lang w:val="en-GB" w:eastAsia="ja-JP"/>
        </w:rPr>
        <w:t>s</w:t>
      </w:r>
      <w:r w:rsidR="00D13E2E" w:rsidRPr="00580A3D">
        <w:rPr>
          <w:rFonts w:ascii="Arial" w:hAnsi="Arial" w:cs="Arial"/>
          <w:sz w:val="20"/>
          <w:szCs w:val="20"/>
          <w:lang w:val="en-GB" w:eastAsia="ja-JP"/>
        </w:rPr>
        <w:t xml:space="preserve"> to serve the XR traffic using dynamic scheduling</w:t>
      </w:r>
      <w:r w:rsidR="00596CE1">
        <w:rPr>
          <w:rFonts w:cs="Arial"/>
          <w:szCs w:val="20"/>
          <w:lang w:val="en-GB" w:eastAsia="ja-JP"/>
        </w:rPr>
        <w:t>.</w:t>
      </w:r>
      <w:r w:rsidR="00F80343" w:rsidRPr="00580A3D">
        <w:rPr>
          <w:rFonts w:cs="Arial"/>
          <w:szCs w:val="20"/>
          <w:lang w:val="en-GB" w:eastAsia="ja-JP"/>
        </w:rPr>
        <w:t xml:space="preserve"> </w:t>
      </w:r>
    </w:p>
    <w:p w14:paraId="2FF86558" w14:textId="77777777" w:rsidR="006A727B" w:rsidRDefault="006A727B" w:rsidP="00580A3D">
      <w:pPr>
        <w:pStyle w:val="ListParagraph"/>
        <w:jc w:val="both"/>
        <w:rPr>
          <w:rFonts w:cs="Arial"/>
          <w:szCs w:val="18"/>
          <w:lang w:val="en-GB" w:eastAsia="ja-JP"/>
        </w:rPr>
      </w:pPr>
    </w:p>
    <w:p w14:paraId="2EEEA76C" w14:textId="77777777" w:rsidR="00F70DC8" w:rsidRPr="00D819D3" w:rsidRDefault="00F70DC8" w:rsidP="00D819D3">
      <w:pPr>
        <w:rPr>
          <w:lang w:eastAsia="ja-JP"/>
        </w:rPr>
      </w:pPr>
    </w:p>
    <w:p w14:paraId="4B1BB495" w14:textId="101CDFFA" w:rsidR="00554470" w:rsidRDefault="00793DCA" w:rsidP="00C552C6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W</w:t>
      </w:r>
      <w:r w:rsidR="00347487" w:rsidRPr="00C552C6">
        <w:rPr>
          <w:rFonts w:cs="Arial"/>
          <w:szCs w:val="20"/>
          <w:lang w:val="en-GB" w:eastAsia="ja-JP"/>
        </w:rPr>
        <w:t xml:space="preserve">e have simulated the capacity performance for </w:t>
      </w:r>
      <w:r w:rsidR="002D4B54" w:rsidRPr="00C552C6">
        <w:rPr>
          <w:rFonts w:cs="Arial"/>
          <w:szCs w:val="20"/>
          <w:lang w:val="en-GB" w:eastAsia="ja-JP"/>
        </w:rPr>
        <w:t>U</w:t>
      </w:r>
      <w:r w:rsidR="003A7D5D" w:rsidRPr="00C552C6">
        <w:rPr>
          <w:rFonts w:cs="Arial"/>
          <w:szCs w:val="20"/>
          <w:lang w:val="en-GB" w:eastAsia="ja-JP"/>
        </w:rPr>
        <w:t xml:space="preserve">L </w:t>
      </w:r>
      <w:r w:rsidR="00881249" w:rsidRPr="00C552C6">
        <w:rPr>
          <w:rFonts w:cs="Arial"/>
          <w:szCs w:val="20"/>
          <w:lang w:val="en-GB" w:eastAsia="ja-JP"/>
        </w:rPr>
        <w:t xml:space="preserve">video traffic </w:t>
      </w:r>
      <w:r w:rsidR="000F4C00">
        <w:rPr>
          <w:rFonts w:cs="Arial"/>
          <w:szCs w:val="20"/>
          <w:lang w:val="en-GB" w:eastAsia="ja-JP"/>
        </w:rPr>
        <w:t>(10 Mbps and 60 fps)</w:t>
      </w:r>
      <w:r w:rsidR="00881249" w:rsidRPr="00C552C6">
        <w:rPr>
          <w:rFonts w:cs="Arial"/>
          <w:szCs w:val="20"/>
          <w:lang w:val="en-GB" w:eastAsia="ja-JP"/>
        </w:rPr>
        <w:t xml:space="preserve"> with </w:t>
      </w:r>
      <w:r w:rsidR="002D4B54" w:rsidRPr="00C552C6">
        <w:rPr>
          <w:rFonts w:cs="Arial"/>
          <w:szCs w:val="20"/>
          <w:lang w:val="en-GB" w:eastAsia="ja-JP"/>
        </w:rPr>
        <w:t>CG</w:t>
      </w:r>
      <w:r w:rsidR="00347487" w:rsidRPr="00C552C6">
        <w:rPr>
          <w:rFonts w:cs="Arial"/>
          <w:szCs w:val="20"/>
          <w:lang w:val="en-GB" w:eastAsia="ja-JP"/>
        </w:rPr>
        <w:t xml:space="preserve"> and </w:t>
      </w:r>
      <w:r w:rsidR="00BE40DA" w:rsidRPr="00C552C6">
        <w:rPr>
          <w:rFonts w:cs="Arial"/>
          <w:szCs w:val="20"/>
          <w:lang w:val="en-GB" w:eastAsia="ja-JP"/>
        </w:rPr>
        <w:t>DG</w:t>
      </w:r>
      <w:r w:rsidR="003A7D5D" w:rsidRPr="00C552C6">
        <w:rPr>
          <w:rFonts w:cs="Arial"/>
          <w:szCs w:val="20"/>
          <w:lang w:val="en-GB" w:eastAsia="ja-JP"/>
        </w:rPr>
        <w:t xml:space="preserve"> </w:t>
      </w:r>
      <w:r w:rsidR="006A09F0">
        <w:rPr>
          <w:rFonts w:cs="Arial"/>
          <w:szCs w:val="20"/>
          <w:lang w:val="en-GB" w:eastAsia="ja-JP"/>
        </w:rPr>
        <w:t>scheduling</w:t>
      </w:r>
      <w:r w:rsidR="003A7D5D" w:rsidRPr="00C552C6">
        <w:rPr>
          <w:rFonts w:cs="Arial"/>
          <w:szCs w:val="20"/>
          <w:lang w:val="en-GB" w:eastAsia="ja-JP"/>
        </w:rPr>
        <w:t xml:space="preserve"> for </w:t>
      </w:r>
      <w:r w:rsidR="00C610CE" w:rsidRPr="00C552C6">
        <w:rPr>
          <w:rFonts w:cs="Arial"/>
          <w:szCs w:val="20"/>
          <w:lang w:val="en-GB" w:eastAsia="ja-JP"/>
        </w:rPr>
        <w:t xml:space="preserve">system </w:t>
      </w:r>
      <w:r w:rsidR="003A7D5D" w:rsidRPr="00C552C6">
        <w:rPr>
          <w:rFonts w:cs="Arial"/>
          <w:szCs w:val="20"/>
          <w:lang w:val="en-GB" w:eastAsia="ja-JP"/>
        </w:rPr>
        <w:t xml:space="preserve">parameters </w:t>
      </w:r>
      <w:r w:rsidR="003225FE" w:rsidRPr="00A76C97">
        <w:rPr>
          <w:rFonts w:cs="Arial"/>
          <w:szCs w:val="20"/>
          <w:lang w:val="en-GB" w:eastAsia="ja-JP"/>
        </w:rPr>
        <w:t>conforming to</w:t>
      </w:r>
      <w:r w:rsidR="003A7D5D" w:rsidRPr="00A76C97">
        <w:rPr>
          <w:rFonts w:cs="Arial"/>
          <w:szCs w:val="20"/>
          <w:lang w:val="en-GB" w:eastAsia="ja-JP"/>
        </w:rPr>
        <w:t xml:space="preserve"> </w:t>
      </w:r>
      <w:r w:rsidR="003A7D5D" w:rsidRPr="007741E9">
        <w:rPr>
          <w:rFonts w:cs="Arial"/>
          <w:szCs w:val="20"/>
          <w:lang w:val="en-GB" w:eastAsia="ja-JP"/>
        </w:rPr>
        <w:t>Table A.1</w:t>
      </w:r>
      <w:r w:rsidR="00936274" w:rsidRPr="00A76C97">
        <w:rPr>
          <w:rFonts w:cs="Arial"/>
          <w:szCs w:val="20"/>
          <w:lang w:val="en-GB" w:eastAsia="ja-JP"/>
        </w:rPr>
        <w:t xml:space="preserve"> </w:t>
      </w:r>
      <w:r w:rsidR="00813363" w:rsidRPr="00A76C97">
        <w:rPr>
          <w:rFonts w:cs="Arial"/>
          <w:szCs w:val="20"/>
          <w:lang w:val="en-GB" w:eastAsia="ja-JP"/>
        </w:rPr>
        <w:t xml:space="preserve">in </w:t>
      </w:r>
      <w:r w:rsidR="00A33D9A">
        <w:rPr>
          <w:rFonts w:cs="Arial"/>
          <w:szCs w:val="20"/>
          <w:lang w:val="en-GB" w:eastAsia="ja-JP"/>
        </w:rPr>
        <w:t>A</w:t>
      </w:r>
      <w:r w:rsidR="00813363" w:rsidRPr="00A76C97">
        <w:rPr>
          <w:rFonts w:cs="Arial"/>
          <w:szCs w:val="20"/>
          <w:lang w:val="en-GB" w:eastAsia="ja-JP"/>
        </w:rPr>
        <w:t>ppendix</w:t>
      </w:r>
      <w:r w:rsidR="00813363" w:rsidRPr="00C552C6">
        <w:rPr>
          <w:rFonts w:cs="Arial"/>
          <w:szCs w:val="20"/>
          <w:lang w:val="en-GB" w:eastAsia="ja-JP"/>
        </w:rPr>
        <w:t xml:space="preserve"> </w:t>
      </w:r>
      <w:r w:rsidR="003A7D5D" w:rsidRPr="00C552C6">
        <w:rPr>
          <w:rFonts w:cs="Arial"/>
          <w:szCs w:val="20"/>
          <w:lang w:val="en-GB" w:eastAsia="ja-JP"/>
        </w:rPr>
        <w:t xml:space="preserve">for </w:t>
      </w:r>
      <w:r w:rsidR="00491743">
        <w:rPr>
          <w:rFonts w:cs="Arial"/>
          <w:szCs w:val="20"/>
          <w:lang w:val="en-GB" w:eastAsia="ja-JP"/>
        </w:rPr>
        <w:t xml:space="preserve">PDB = </w:t>
      </w:r>
      <w:r w:rsidR="00C2330E" w:rsidRPr="00C552C6">
        <w:rPr>
          <w:rFonts w:cs="Arial"/>
          <w:szCs w:val="20"/>
          <w:lang w:val="en-GB" w:eastAsia="ja-JP"/>
        </w:rPr>
        <w:t xml:space="preserve">30 </w:t>
      </w:r>
      <w:proofErr w:type="spellStart"/>
      <w:r w:rsidR="00C2330E" w:rsidRPr="00C552C6">
        <w:rPr>
          <w:rFonts w:cs="Arial"/>
          <w:szCs w:val="20"/>
          <w:lang w:val="en-GB" w:eastAsia="ja-JP"/>
        </w:rPr>
        <w:t>ms</w:t>
      </w:r>
      <w:proofErr w:type="spellEnd"/>
      <w:r w:rsidR="00C2330E" w:rsidRPr="00C552C6">
        <w:rPr>
          <w:rFonts w:cs="Arial"/>
          <w:szCs w:val="20"/>
          <w:lang w:val="en-GB" w:eastAsia="ja-JP"/>
        </w:rPr>
        <w:t xml:space="preserve"> and </w:t>
      </w:r>
      <w:r w:rsidR="00491743">
        <w:rPr>
          <w:rFonts w:cs="Arial"/>
          <w:szCs w:val="20"/>
          <w:lang w:val="en-GB" w:eastAsia="ja-JP"/>
        </w:rPr>
        <w:t xml:space="preserve">PDB = </w:t>
      </w:r>
      <w:r w:rsidR="00C2330E" w:rsidRPr="00C552C6">
        <w:rPr>
          <w:rFonts w:cs="Arial"/>
          <w:szCs w:val="20"/>
          <w:lang w:val="en-GB" w:eastAsia="ja-JP"/>
        </w:rPr>
        <w:t xml:space="preserve">15 </w:t>
      </w:r>
      <w:proofErr w:type="spellStart"/>
      <w:r w:rsidR="00C2330E" w:rsidRPr="00C552C6">
        <w:rPr>
          <w:rFonts w:cs="Arial"/>
          <w:szCs w:val="20"/>
          <w:lang w:val="en-GB" w:eastAsia="ja-JP"/>
        </w:rPr>
        <w:t>ms</w:t>
      </w:r>
      <w:proofErr w:type="spellEnd"/>
      <w:r w:rsidR="00C2330E" w:rsidRPr="00C552C6">
        <w:rPr>
          <w:rFonts w:cs="Arial"/>
          <w:szCs w:val="20"/>
          <w:lang w:val="en-GB" w:eastAsia="ja-JP"/>
        </w:rPr>
        <w:t>.</w:t>
      </w:r>
      <w:r w:rsidR="008932C6" w:rsidRPr="00C552C6">
        <w:rPr>
          <w:rFonts w:cs="Arial"/>
          <w:szCs w:val="20"/>
          <w:lang w:val="en-GB" w:eastAsia="ja-JP"/>
        </w:rPr>
        <w:t xml:space="preserve"> </w:t>
      </w:r>
      <w:r w:rsidR="002F2248">
        <w:rPr>
          <w:rFonts w:cs="Arial"/>
          <w:szCs w:val="20"/>
          <w:lang w:val="en-GB" w:eastAsia="ja-JP"/>
        </w:rPr>
        <w:t>We have considered</w:t>
      </w:r>
      <w:r w:rsidR="0033557E">
        <w:rPr>
          <w:rFonts w:cs="Arial"/>
          <w:szCs w:val="20"/>
          <w:lang w:val="en-GB" w:eastAsia="ja-JP"/>
        </w:rPr>
        <w:t xml:space="preserve"> the </w:t>
      </w:r>
      <w:r w:rsidR="00556C50">
        <w:rPr>
          <w:rFonts w:cs="Arial"/>
          <w:szCs w:val="20"/>
          <w:lang w:val="en-GB" w:eastAsia="ja-JP"/>
        </w:rPr>
        <w:t xml:space="preserve">following cases </w:t>
      </w:r>
      <w:r w:rsidR="0033557E">
        <w:rPr>
          <w:rFonts w:cs="Arial"/>
          <w:szCs w:val="20"/>
          <w:lang w:val="en-GB" w:eastAsia="ja-JP"/>
        </w:rPr>
        <w:t xml:space="preserve">in our </w:t>
      </w:r>
      <w:r w:rsidR="00556C50">
        <w:rPr>
          <w:rFonts w:cs="Arial"/>
          <w:szCs w:val="20"/>
          <w:lang w:val="en-GB" w:eastAsia="ja-JP"/>
        </w:rPr>
        <w:t>s</w:t>
      </w:r>
      <w:r w:rsidR="0033557E">
        <w:rPr>
          <w:rFonts w:cs="Arial"/>
          <w:szCs w:val="20"/>
          <w:lang w:val="en-GB" w:eastAsia="ja-JP"/>
        </w:rPr>
        <w:t>i</w:t>
      </w:r>
      <w:r w:rsidR="00556C50">
        <w:rPr>
          <w:rFonts w:cs="Arial"/>
          <w:szCs w:val="20"/>
          <w:lang w:val="en-GB" w:eastAsia="ja-JP"/>
        </w:rPr>
        <w:t>mulation</w:t>
      </w:r>
      <w:r w:rsidR="0033557E">
        <w:rPr>
          <w:rFonts w:cs="Arial"/>
          <w:szCs w:val="20"/>
          <w:lang w:val="en-GB" w:eastAsia="ja-JP"/>
        </w:rPr>
        <w:t>s</w:t>
      </w:r>
      <w:r w:rsidR="00C8617F">
        <w:rPr>
          <w:rFonts w:cs="Arial"/>
          <w:szCs w:val="20"/>
          <w:lang w:val="en-GB" w:eastAsia="ja-JP"/>
        </w:rPr>
        <w:t>, for which we also provide</w:t>
      </w:r>
      <w:r w:rsidR="005D1120">
        <w:rPr>
          <w:rFonts w:cs="Arial"/>
          <w:szCs w:val="20"/>
          <w:lang w:val="en-GB" w:eastAsia="ja-JP"/>
        </w:rPr>
        <w:t xml:space="preserve"> </w:t>
      </w:r>
      <w:r w:rsidR="005A3155">
        <w:rPr>
          <w:rFonts w:cs="Arial"/>
          <w:szCs w:val="20"/>
          <w:lang w:val="en-GB" w:eastAsia="ja-JP"/>
        </w:rPr>
        <w:t xml:space="preserve">related </w:t>
      </w:r>
      <w:r w:rsidR="005D1120">
        <w:rPr>
          <w:rFonts w:cs="Arial"/>
          <w:szCs w:val="20"/>
          <w:lang w:val="en-GB" w:eastAsia="ja-JP"/>
        </w:rPr>
        <w:t>diagrams</w:t>
      </w:r>
      <w:r w:rsidR="00C8617F">
        <w:rPr>
          <w:rFonts w:cs="Arial"/>
          <w:szCs w:val="20"/>
          <w:lang w:val="en-GB" w:eastAsia="ja-JP"/>
        </w:rPr>
        <w:t xml:space="preserve"> </w:t>
      </w:r>
      <w:proofErr w:type="gramStart"/>
      <w:r w:rsidR="00C8617F">
        <w:rPr>
          <w:rFonts w:cs="Arial"/>
          <w:szCs w:val="20"/>
          <w:lang w:val="en-GB" w:eastAsia="ja-JP"/>
        </w:rPr>
        <w:t xml:space="preserve">in </w:t>
      </w:r>
      <w:r w:rsidR="005A3155">
        <w:rPr>
          <w:rFonts w:cs="Arial"/>
          <w:szCs w:val="20"/>
          <w:lang w:val="en-GB" w:eastAsia="ja-JP"/>
        </w:rPr>
        <w:t xml:space="preserve"> dedicated</w:t>
      </w:r>
      <w:proofErr w:type="gramEnd"/>
      <w:r w:rsidR="005A3155">
        <w:rPr>
          <w:rFonts w:cs="Arial"/>
          <w:szCs w:val="20"/>
          <w:lang w:val="en-GB" w:eastAsia="ja-JP"/>
        </w:rPr>
        <w:t xml:space="preserve"> figures</w:t>
      </w:r>
      <w:r w:rsidR="00556C50">
        <w:rPr>
          <w:rFonts w:cs="Arial"/>
          <w:szCs w:val="20"/>
          <w:lang w:val="en-GB" w:eastAsia="ja-JP"/>
        </w:rPr>
        <w:t>:</w:t>
      </w:r>
    </w:p>
    <w:p w14:paraId="56A9837F" w14:textId="4462383D" w:rsidR="00382272" w:rsidRPr="003D13D9" w:rsidRDefault="00382272" w:rsidP="00382272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18"/>
          <w:lang w:val="en-GB" w:eastAsia="ja-JP"/>
        </w:rPr>
      </w:pPr>
      <w:r>
        <w:rPr>
          <w:rFonts w:ascii="Arial" w:hAnsi="Arial" w:cs="Arial"/>
          <w:b/>
          <w:sz w:val="20"/>
          <w:szCs w:val="18"/>
          <w:lang w:val="en-GB" w:eastAsia="ja-JP"/>
        </w:rPr>
        <w:t>Case 1: D</w:t>
      </w:r>
      <w:r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ynamic grant </w:t>
      </w:r>
      <w:r>
        <w:rPr>
          <w:rFonts w:ascii="Arial" w:hAnsi="Arial" w:cs="Arial"/>
          <w:b/>
          <w:sz w:val="20"/>
          <w:szCs w:val="18"/>
          <w:lang w:val="en-GB" w:eastAsia="ja-JP"/>
        </w:rPr>
        <w:t xml:space="preserve">with SR </w:t>
      </w:r>
      <w:r w:rsidR="0058341F">
        <w:rPr>
          <w:rFonts w:ascii="Arial" w:hAnsi="Arial" w:cs="Arial"/>
          <w:b/>
          <w:sz w:val="20"/>
          <w:szCs w:val="18"/>
          <w:lang w:val="en-GB" w:eastAsia="ja-JP"/>
        </w:rPr>
        <w:t>followed by</w:t>
      </w:r>
      <w:r>
        <w:rPr>
          <w:rFonts w:ascii="Arial" w:hAnsi="Arial" w:cs="Arial"/>
          <w:b/>
          <w:sz w:val="20"/>
          <w:szCs w:val="18"/>
          <w:lang w:val="en-GB" w:eastAsia="ja-JP"/>
        </w:rPr>
        <w:t xml:space="preserve"> </w:t>
      </w:r>
      <w:r w:rsidR="007E55FD">
        <w:rPr>
          <w:rFonts w:ascii="Arial" w:hAnsi="Arial" w:cs="Arial"/>
          <w:b/>
          <w:sz w:val="20"/>
          <w:szCs w:val="18"/>
          <w:lang w:val="en-GB" w:eastAsia="ja-JP"/>
        </w:rPr>
        <w:t xml:space="preserve">a </w:t>
      </w:r>
      <w:r w:rsidR="00773DBA">
        <w:rPr>
          <w:rFonts w:ascii="Arial" w:hAnsi="Arial" w:cs="Arial"/>
          <w:b/>
          <w:sz w:val="20"/>
          <w:szCs w:val="18"/>
          <w:lang w:val="en-GB" w:eastAsia="ja-JP"/>
        </w:rPr>
        <w:t xml:space="preserve">small initial </w:t>
      </w:r>
      <w:r w:rsidR="007E55FD">
        <w:rPr>
          <w:rFonts w:ascii="Arial" w:hAnsi="Arial" w:cs="Arial"/>
          <w:b/>
          <w:sz w:val="20"/>
          <w:szCs w:val="18"/>
          <w:lang w:val="en-GB" w:eastAsia="ja-JP"/>
        </w:rPr>
        <w:t xml:space="preserve">UL </w:t>
      </w:r>
      <w:r w:rsidR="00773DBA">
        <w:rPr>
          <w:rFonts w:ascii="Arial" w:hAnsi="Arial" w:cs="Arial"/>
          <w:b/>
          <w:sz w:val="20"/>
          <w:szCs w:val="18"/>
          <w:lang w:val="en-GB" w:eastAsia="ja-JP"/>
        </w:rPr>
        <w:t>grant</w:t>
      </w:r>
      <w:r w:rsidRPr="003D13D9">
        <w:rPr>
          <w:rFonts w:ascii="Arial" w:hAnsi="Arial" w:cs="Arial"/>
          <w:b/>
          <w:bCs/>
          <w:sz w:val="20"/>
          <w:szCs w:val="18"/>
          <w:lang w:val="en-GB" w:eastAsia="ja-JP"/>
        </w:rPr>
        <w:t>:</w:t>
      </w:r>
    </w:p>
    <w:p w14:paraId="40267F6B" w14:textId="3A568A38" w:rsidR="00382272" w:rsidRPr="00766129" w:rsidRDefault="00382272" w:rsidP="00382272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7A07B0">
        <w:rPr>
          <w:rFonts w:ascii="Arial" w:hAnsi="Arial" w:cs="Arial"/>
          <w:sz w:val="20"/>
          <w:szCs w:val="18"/>
          <w:lang w:val="en-GB" w:eastAsia="ja-JP"/>
        </w:rPr>
        <w:t xml:space="preserve">The scheduling is based on dynamic </w:t>
      </w:r>
      <w:r>
        <w:rPr>
          <w:rFonts w:ascii="Arial" w:hAnsi="Arial" w:cs="Arial"/>
          <w:sz w:val="20"/>
          <w:szCs w:val="18"/>
          <w:lang w:val="en-GB" w:eastAsia="ja-JP"/>
        </w:rPr>
        <w:t>grants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where it is assumed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an SR is triggered upon arrival of a new video packet in the UE buffer. The network provides a</w:t>
      </w:r>
      <w:r w:rsidR="006C680A">
        <w:rPr>
          <w:rFonts w:ascii="Arial" w:hAnsi="Arial" w:cs="Arial"/>
          <w:sz w:val="20"/>
          <w:szCs w:val="18"/>
          <w:lang w:val="en-GB" w:eastAsia="ja-JP"/>
        </w:rPr>
        <w:t xml:space="preserve"> sma</w:t>
      </w:r>
      <w:r w:rsidR="009A6292">
        <w:rPr>
          <w:rFonts w:ascii="Arial" w:hAnsi="Arial" w:cs="Arial"/>
          <w:sz w:val="20"/>
          <w:szCs w:val="18"/>
          <w:lang w:val="en-GB" w:eastAsia="ja-JP"/>
        </w:rPr>
        <w:t>ll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initial grant </w:t>
      </w:r>
      <w:r>
        <w:rPr>
          <w:rFonts w:ascii="Arial" w:hAnsi="Arial" w:cs="Arial"/>
          <w:sz w:val="20"/>
          <w:szCs w:val="18"/>
          <w:lang w:val="en-US" w:eastAsia="ja-JP"/>
        </w:rPr>
        <w:t>of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size </w:t>
      </w:r>
      <w:r w:rsidR="002A3D4F" w:rsidRPr="00D819D3">
        <w:rPr>
          <w:rFonts w:ascii="Arial" w:hAnsi="Arial" w:cs="Arial"/>
          <w:sz w:val="20"/>
          <w:szCs w:val="18"/>
          <w:lang w:val="en-GB" w:eastAsia="ja-JP"/>
        </w:rPr>
        <w:t>288 bits</w:t>
      </w:r>
      <w:r w:rsidRPr="002A3D4F">
        <w:rPr>
          <w:rFonts w:ascii="Arial" w:hAnsi="Arial" w:cs="Arial"/>
          <w:sz w:val="20"/>
          <w:szCs w:val="18"/>
          <w:lang w:val="en-GB" w:eastAsia="ja-JP"/>
        </w:rPr>
        <w:t>,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upon receiving </w:t>
      </w:r>
      <w:r w:rsidR="00701CF8">
        <w:rPr>
          <w:rFonts w:ascii="Arial" w:hAnsi="Arial" w:cs="Arial"/>
          <w:sz w:val="20"/>
          <w:szCs w:val="18"/>
          <w:lang w:val="en-GB" w:eastAsia="ja-JP"/>
        </w:rPr>
        <w:t>the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SR. No knowledge of XR </w:t>
      </w:r>
      <w:r w:rsidRPr="00EA4F4A">
        <w:rPr>
          <w:rFonts w:ascii="Arial" w:hAnsi="Arial" w:cs="Arial"/>
          <w:sz w:val="20"/>
          <w:szCs w:val="18"/>
          <w:lang w:val="en-GB" w:eastAsia="ja-JP"/>
        </w:rPr>
        <w:t>traffic</w:t>
      </w:r>
      <w:r w:rsidRPr="00393EF5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Pr="00481903">
        <w:rPr>
          <w:rFonts w:ascii="Arial" w:hAnsi="Arial" w:cs="Arial"/>
          <w:sz w:val="20"/>
          <w:szCs w:val="18"/>
          <w:lang w:val="en-GB" w:eastAsia="ja-JP"/>
        </w:rPr>
        <w:t>is assumed. See</w:t>
      </w:r>
      <w:r w:rsidR="00186771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186771" w:rsidRPr="00186771">
        <w:rPr>
          <w:rFonts w:ascii="Arial" w:hAnsi="Arial" w:cs="Arial"/>
          <w:sz w:val="20"/>
          <w:szCs w:val="20"/>
          <w:lang w:val="en-GB" w:eastAsia="ja-JP"/>
        </w:rPr>
        <w:fldChar w:fldCharType="begin"/>
      </w:r>
      <w:r w:rsidR="00186771" w:rsidRPr="00186771">
        <w:rPr>
          <w:rFonts w:ascii="Arial" w:hAnsi="Arial" w:cs="Arial"/>
          <w:sz w:val="20"/>
          <w:szCs w:val="20"/>
          <w:lang w:val="en-GB" w:eastAsia="ja-JP"/>
        </w:rPr>
        <w:instrText xml:space="preserve"> REF _Ref118462207 \h </w:instrText>
      </w:r>
      <w:r w:rsidR="00186771" w:rsidRPr="00D819D3">
        <w:rPr>
          <w:rFonts w:ascii="Arial" w:hAnsi="Arial" w:cs="Arial"/>
          <w:sz w:val="20"/>
          <w:szCs w:val="20"/>
          <w:lang w:val="en-GB" w:eastAsia="ja-JP"/>
        </w:rPr>
        <w:instrText xml:space="preserve"> \* MERGEFORMAT </w:instrText>
      </w:r>
      <w:r w:rsidR="00186771" w:rsidRPr="00186771">
        <w:rPr>
          <w:rFonts w:ascii="Arial" w:hAnsi="Arial" w:cs="Arial"/>
          <w:sz w:val="20"/>
          <w:szCs w:val="20"/>
          <w:lang w:val="en-GB" w:eastAsia="ja-JP"/>
        </w:rPr>
      </w:r>
      <w:r w:rsidR="00186771" w:rsidRPr="00186771">
        <w:rPr>
          <w:rFonts w:ascii="Arial" w:hAnsi="Arial" w:cs="Arial"/>
          <w:sz w:val="20"/>
          <w:szCs w:val="20"/>
          <w:lang w:val="en-GB" w:eastAsia="ja-JP"/>
        </w:rPr>
        <w:fldChar w:fldCharType="separate"/>
      </w:r>
      <w:r w:rsidR="00D729A2" w:rsidRPr="00D729A2">
        <w:rPr>
          <w:rFonts w:ascii="Arial" w:hAnsi="Arial" w:cs="Arial"/>
          <w:sz w:val="20"/>
          <w:szCs w:val="20"/>
        </w:rPr>
        <w:t xml:space="preserve">Figure </w:t>
      </w:r>
      <w:r w:rsidR="00D729A2" w:rsidRPr="00D729A2">
        <w:rPr>
          <w:rFonts w:ascii="Arial" w:hAnsi="Arial" w:cs="Arial"/>
          <w:noProof/>
          <w:sz w:val="20"/>
          <w:szCs w:val="20"/>
        </w:rPr>
        <w:t>1</w:t>
      </w:r>
      <w:r w:rsidR="00186771" w:rsidRPr="00186771">
        <w:rPr>
          <w:rFonts w:ascii="Arial" w:hAnsi="Arial" w:cs="Arial"/>
          <w:sz w:val="20"/>
          <w:szCs w:val="20"/>
          <w:lang w:val="en-GB" w:eastAsia="ja-JP"/>
        </w:rPr>
        <w:fldChar w:fldCharType="end"/>
      </w:r>
      <w:r w:rsidRPr="00186771">
        <w:rPr>
          <w:rFonts w:ascii="Arial" w:hAnsi="Arial" w:cs="Arial"/>
          <w:sz w:val="20"/>
          <w:szCs w:val="20"/>
          <w:lang w:val="en-GB" w:eastAsia="ja-JP"/>
        </w:rPr>
        <w:t xml:space="preserve">. </w:t>
      </w:r>
      <w:r w:rsidRPr="00393EF5">
        <w:rPr>
          <w:rFonts w:ascii="Arial" w:hAnsi="Arial" w:cs="Arial"/>
          <w:sz w:val="20"/>
          <w:szCs w:val="18"/>
          <w:lang w:val="en-GB" w:eastAsia="ja-JP"/>
        </w:rPr>
        <w:t xml:space="preserve"> </w:t>
      </w:r>
    </w:p>
    <w:p w14:paraId="4B87ADC2" w14:textId="77777777" w:rsidR="00382272" w:rsidRDefault="00382272" w:rsidP="00382272">
      <w:pPr>
        <w:pStyle w:val="ListParagraph"/>
        <w:ind w:left="2160"/>
        <w:jc w:val="both"/>
        <w:rPr>
          <w:rFonts w:ascii="Arial" w:hAnsi="Arial" w:cs="Arial"/>
          <w:sz w:val="20"/>
          <w:szCs w:val="18"/>
          <w:lang w:val="en-GB" w:eastAsia="ja-JP"/>
        </w:rPr>
      </w:pPr>
    </w:p>
    <w:p w14:paraId="32523F60" w14:textId="77777777" w:rsidR="002A3D4F" w:rsidRDefault="00B37EE2" w:rsidP="002A3D4F">
      <w:pPr>
        <w:pStyle w:val="ListParagraph"/>
        <w:keepNext/>
        <w:jc w:val="both"/>
      </w:pPr>
      <w:r>
        <w:rPr>
          <w:noProof/>
        </w:rPr>
        <w:lastRenderedPageBreak/>
        <w:drawing>
          <wp:inline distT="0" distB="0" distL="0" distR="0" wp14:anchorId="5D5B4D59" wp14:editId="51C7F6E1">
            <wp:extent cx="5997600" cy="150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6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B20289" w14:textId="1157C461" w:rsidR="00382272" w:rsidRPr="00D819D3" w:rsidRDefault="002A3D4F" w:rsidP="00293327">
      <w:pPr>
        <w:pStyle w:val="Caption"/>
        <w:jc w:val="center"/>
      </w:pPr>
      <w:bookmarkStart w:id="3" w:name="_Ref118462207"/>
      <w:r w:rsidRPr="00D819D3">
        <w:rPr>
          <w:b w:val="0"/>
        </w:rPr>
        <w:t xml:space="preserve">Figure </w:t>
      </w:r>
      <w:r w:rsidRPr="00D819D3">
        <w:rPr>
          <w:b w:val="0"/>
        </w:rPr>
        <w:fldChar w:fldCharType="begin"/>
      </w:r>
      <w:r w:rsidRPr="00D819D3">
        <w:rPr>
          <w:b w:val="0"/>
        </w:rPr>
        <w:instrText xml:space="preserve"> SEQ Figure \* ARABIC </w:instrText>
      </w:r>
      <w:r w:rsidRPr="00D819D3">
        <w:rPr>
          <w:b w:val="0"/>
        </w:rPr>
        <w:fldChar w:fldCharType="separate"/>
      </w:r>
      <w:r w:rsidR="00D729A2">
        <w:rPr>
          <w:b w:val="0"/>
          <w:noProof/>
        </w:rPr>
        <w:t>1</w:t>
      </w:r>
      <w:r w:rsidRPr="00D819D3">
        <w:rPr>
          <w:b w:val="0"/>
        </w:rPr>
        <w:fldChar w:fldCharType="end"/>
      </w:r>
      <w:bookmarkEnd w:id="3"/>
      <w:r w:rsidR="00293327" w:rsidRPr="00D819D3">
        <w:rPr>
          <w:b w:val="0"/>
        </w:rPr>
        <w:t>:</w:t>
      </w:r>
      <w:r w:rsidR="00293327" w:rsidRPr="00AC0C89">
        <w:rPr>
          <w:b w:val="0"/>
        </w:rPr>
        <w:t xml:space="preserve"> I</w:t>
      </w:r>
      <w:r w:rsidR="00293327" w:rsidRPr="00847CB4">
        <w:rPr>
          <w:b w:val="0"/>
          <w:bCs/>
        </w:rPr>
        <w:t>ll</w:t>
      </w:r>
      <w:r w:rsidR="00382272" w:rsidRPr="00847CB4">
        <w:rPr>
          <w:b w:val="0"/>
          <w:bCs/>
        </w:rPr>
        <w:t>ustration of</w:t>
      </w:r>
      <w:r w:rsidR="00382272" w:rsidRPr="00580A3D">
        <w:rPr>
          <w:rFonts w:cs="Arial"/>
          <w:b w:val="0"/>
          <w:bCs/>
          <w:szCs w:val="18"/>
          <w:lang w:val="en-GB" w:eastAsia="ja-JP"/>
        </w:rPr>
        <w:t xml:space="preserve"> dynamic scheduling grant scheme</w:t>
      </w:r>
      <w:r w:rsidR="00910B0D">
        <w:rPr>
          <w:rFonts w:cs="Arial"/>
          <w:b w:val="0"/>
          <w:bCs/>
          <w:szCs w:val="18"/>
          <w:lang w:val="en-GB" w:eastAsia="ja-JP"/>
        </w:rPr>
        <w:t xml:space="preserve"> with SR followed by initial small UL grant (Case 1)</w:t>
      </w:r>
    </w:p>
    <w:p w14:paraId="55298D5D" w14:textId="77777777" w:rsidR="00AF33F5" w:rsidRPr="00393EF5" w:rsidRDefault="00AF33F5" w:rsidP="00580A3D">
      <w:pPr>
        <w:rPr>
          <w:lang w:val="en-GB" w:eastAsia="ja-JP"/>
        </w:rPr>
      </w:pPr>
    </w:p>
    <w:p w14:paraId="0B525314" w14:textId="6F7FD9CF" w:rsidR="007C518F" w:rsidRPr="003D13D9" w:rsidRDefault="000F64E6" w:rsidP="009E35D6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18"/>
          <w:lang w:val="en-GB" w:eastAsia="ja-JP"/>
        </w:rPr>
      </w:pPr>
      <w:r>
        <w:rPr>
          <w:rFonts w:ascii="Arial" w:hAnsi="Arial" w:cs="Arial"/>
          <w:b/>
          <w:sz w:val="20"/>
          <w:szCs w:val="18"/>
          <w:lang w:val="en-GB" w:eastAsia="ja-JP"/>
        </w:rPr>
        <w:t xml:space="preserve">Case 2: </w:t>
      </w:r>
      <w:r w:rsidR="009D597B">
        <w:rPr>
          <w:rFonts w:ascii="Arial" w:hAnsi="Arial" w:cs="Arial"/>
          <w:b/>
          <w:sz w:val="20"/>
          <w:szCs w:val="18"/>
          <w:lang w:val="en-GB" w:eastAsia="ja-JP"/>
        </w:rPr>
        <w:t>D</w:t>
      </w:r>
      <w:r w:rsidR="007C518F" w:rsidRPr="003D13D9">
        <w:rPr>
          <w:rFonts w:ascii="Arial" w:hAnsi="Arial" w:cs="Arial"/>
          <w:b/>
          <w:sz w:val="20"/>
          <w:szCs w:val="18"/>
          <w:lang w:val="en-GB" w:eastAsia="ja-JP"/>
        </w:rPr>
        <w:t>ynamic</w:t>
      </w:r>
      <w:r w:rsidR="005F23D1"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 </w:t>
      </w:r>
      <w:r w:rsidR="007C518F" w:rsidRPr="003D13D9">
        <w:rPr>
          <w:rFonts w:ascii="Arial" w:hAnsi="Arial" w:cs="Arial"/>
          <w:b/>
          <w:sz w:val="20"/>
          <w:szCs w:val="18"/>
          <w:lang w:val="en-GB" w:eastAsia="ja-JP"/>
        </w:rPr>
        <w:t>grant</w:t>
      </w:r>
      <w:r w:rsidR="009210E0"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 </w:t>
      </w:r>
      <w:r w:rsidR="00CF1E7F">
        <w:rPr>
          <w:rFonts w:ascii="Arial" w:hAnsi="Arial" w:cs="Arial"/>
          <w:b/>
          <w:sz w:val="20"/>
          <w:szCs w:val="18"/>
          <w:lang w:val="en-GB" w:eastAsia="ja-JP"/>
        </w:rPr>
        <w:t xml:space="preserve">with SR </w:t>
      </w:r>
      <w:r w:rsidR="0058341F">
        <w:rPr>
          <w:rFonts w:ascii="Arial" w:hAnsi="Arial" w:cs="Arial"/>
          <w:b/>
          <w:sz w:val="20"/>
          <w:szCs w:val="18"/>
          <w:lang w:val="en-GB" w:eastAsia="ja-JP"/>
        </w:rPr>
        <w:t xml:space="preserve">followed by </w:t>
      </w:r>
      <w:r w:rsidR="007E55FD">
        <w:rPr>
          <w:rFonts w:ascii="Arial" w:hAnsi="Arial" w:cs="Arial"/>
          <w:b/>
          <w:sz w:val="20"/>
          <w:szCs w:val="18"/>
          <w:lang w:val="en-GB" w:eastAsia="ja-JP"/>
        </w:rPr>
        <w:t xml:space="preserve">a </w:t>
      </w:r>
      <w:r w:rsidR="0058341F">
        <w:rPr>
          <w:rFonts w:ascii="Arial" w:hAnsi="Arial" w:cs="Arial"/>
          <w:b/>
          <w:sz w:val="20"/>
          <w:szCs w:val="18"/>
          <w:lang w:val="en-GB" w:eastAsia="ja-JP"/>
        </w:rPr>
        <w:t>large</w:t>
      </w:r>
      <w:r w:rsidR="008C4272">
        <w:rPr>
          <w:rFonts w:ascii="Arial" w:hAnsi="Arial" w:cs="Arial"/>
          <w:b/>
          <w:sz w:val="20"/>
          <w:szCs w:val="18"/>
          <w:lang w:val="en-GB" w:eastAsia="ja-JP"/>
        </w:rPr>
        <w:t xml:space="preserve">r </w:t>
      </w:r>
      <w:r w:rsidR="00390702">
        <w:rPr>
          <w:rFonts w:ascii="Arial" w:hAnsi="Arial" w:cs="Arial"/>
          <w:b/>
          <w:sz w:val="20"/>
          <w:szCs w:val="18"/>
          <w:lang w:val="en-GB" w:eastAsia="ja-JP"/>
        </w:rPr>
        <w:t xml:space="preserve">initial </w:t>
      </w:r>
      <w:r w:rsidR="007E55FD">
        <w:rPr>
          <w:rFonts w:ascii="Arial" w:hAnsi="Arial" w:cs="Arial"/>
          <w:b/>
          <w:sz w:val="20"/>
          <w:szCs w:val="18"/>
          <w:lang w:val="en-GB" w:eastAsia="ja-JP"/>
        </w:rPr>
        <w:t xml:space="preserve">UL </w:t>
      </w:r>
      <w:r w:rsidR="00390702">
        <w:rPr>
          <w:rFonts w:ascii="Arial" w:hAnsi="Arial" w:cs="Arial"/>
          <w:b/>
          <w:sz w:val="20"/>
          <w:szCs w:val="18"/>
          <w:lang w:val="en-GB" w:eastAsia="ja-JP"/>
        </w:rPr>
        <w:t>grant</w:t>
      </w:r>
      <w:r w:rsidR="00945AF9" w:rsidRPr="003D13D9">
        <w:rPr>
          <w:rFonts w:ascii="Arial" w:hAnsi="Arial" w:cs="Arial"/>
          <w:b/>
          <w:bCs/>
          <w:sz w:val="20"/>
          <w:szCs w:val="18"/>
          <w:lang w:val="en-GB" w:eastAsia="ja-JP"/>
        </w:rPr>
        <w:t>:</w:t>
      </w:r>
    </w:p>
    <w:p w14:paraId="1C76E967" w14:textId="3D253AC2" w:rsidR="007C518F" w:rsidRPr="00766129" w:rsidRDefault="003157E8" w:rsidP="009E35D6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7A07B0">
        <w:rPr>
          <w:rFonts w:ascii="Arial" w:hAnsi="Arial" w:cs="Arial"/>
          <w:sz w:val="20"/>
          <w:szCs w:val="18"/>
          <w:lang w:val="en-GB" w:eastAsia="ja-JP"/>
        </w:rPr>
        <w:t xml:space="preserve">The scheduling is based on dynamic </w:t>
      </w:r>
      <w:r>
        <w:rPr>
          <w:rFonts w:ascii="Arial" w:hAnsi="Arial" w:cs="Arial"/>
          <w:sz w:val="20"/>
          <w:szCs w:val="18"/>
          <w:lang w:val="en-GB" w:eastAsia="ja-JP"/>
        </w:rPr>
        <w:t>grants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where it is assumed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an SR is triggered upon arrival of</w:t>
      </w:r>
      <w:r w:rsidR="001200DD">
        <w:rPr>
          <w:rFonts w:ascii="Arial" w:hAnsi="Arial" w:cs="Arial"/>
          <w:sz w:val="20"/>
          <w:szCs w:val="18"/>
          <w:lang w:val="en-GB" w:eastAsia="ja-JP"/>
        </w:rPr>
        <w:t xml:space="preserve"> a </w:t>
      </w:r>
      <w:r w:rsidR="00B90245">
        <w:rPr>
          <w:rFonts w:ascii="Arial" w:hAnsi="Arial" w:cs="Arial"/>
          <w:sz w:val="20"/>
          <w:szCs w:val="18"/>
          <w:lang w:val="en-GB" w:eastAsia="ja-JP"/>
        </w:rPr>
        <w:t>new</w:t>
      </w:r>
      <w:r w:rsidR="001B14ED">
        <w:rPr>
          <w:rFonts w:ascii="Arial" w:hAnsi="Arial" w:cs="Arial"/>
          <w:sz w:val="20"/>
          <w:szCs w:val="18"/>
          <w:lang w:val="en-GB" w:eastAsia="ja-JP"/>
        </w:rPr>
        <w:t xml:space="preserve"> video packet</w:t>
      </w:r>
      <w:r w:rsidR="00B90245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3C2976">
        <w:rPr>
          <w:rFonts w:ascii="Arial" w:hAnsi="Arial" w:cs="Arial"/>
          <w:sz w:val="20"/>
          <w:szCs w:val="18"/>
          <w:lang w:val="en-GB" w:eastAsia="ja-JP"/>
        </w:rPr>
        <w:t>in</w:t>
      </w:r>
      <w:r w:rsidR="001200DD">
        <w:rPr>
          <w:rFonts w:ascii="Arial" w:hAnsi="Arial" w:cs="Arial"/>
          <w:sz w:val="20"/>
          <w:szCs w:val="18"/>
          <w:lang w:val="en-GB" w:eastAsia="ja-JP"/>
        </w:rPr>
        <w:t xml:space="preserve"> the</w:t>
      </w:r>
      <w:r w:rsidR="003135D1">
        <w:rPr>
          <w:rFonts w:ascii="Arial" w:hAnsi="Arial" w:cs="Arial"/>
          <w:sz w:val="20"/>
          <w:szCs w:val="18"/>
          <w:lang w:val="en-GB" w:eastAsia="ja-JP"/>
        </w:rPr>
        <w:t xml:space="preserve"> UE</w:t>
      </w:r>
      <w:r w:rsidR="00F33BBF">
        <w:rPr>
          <w:rFonts w:ascii="Arial" w:hAnsi="Arial" w:cs="Arial"/>
          <w:sz w:val="20"/>
          <w:szCs w:val="18"/>
          <w:lang w:val="en-GB" w:eastAsia="ja-JP"/>
        </w:rPr>
        <w:t xml:space="preserve"> buffer</w:t>
      </w:r>
      <w:r w:rsidR="00D42B25">
        <w:rPr>
          <w:rFonts w:ascii="Arial" w:hAnsi="Arial" w:cs="Arial"/>
          <w:sz w:val="20"/>
          <w:szCs w:val="18"/>
          <w:lang w:val="en-GB" w:eastAsia="ja-JP"/>
        </w:rPr>
        <w:t>.</w:t>
      </w:r>
      <w:r w:rsidR="00B90245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294098">
        <w:rPr>
          <w:rFonts w:ascii="Arial" w:hAnsi="Arial" w:cs="Arial"/>
          <w:sz w:val="20"/>
          <w:szCs w:val="18"/>
          <w:lang w:val="en-GB" w:eastAsia="ja-JP"/>
        </w:rPr>
        <w:t>T</w:t>
      </w:r>
      <w:r w:rsidR="00877698">
        <w:rPr>
          <w:rFonts w:ascii="Arial" w:hAnsi="Arial" w:cs="Arial"/>
          <w:sz w:val="20"/>
          <w:szCs w:val="18"/>
          <w:lang w:val="en-GB" w:eastAsia="ja-JP"/>
        </w:rPr>
        <w:t>he network provides an initi</w:t>
      </w:r>
      <w:r w:rsidR="007D665F">
        <w:rPr>
          <w:rFonts w:ascii="Arial" w:hAnsi="Arial" w:cs="Arial"/>
          <w:sz w:val="20"/>
          <w:szCs w:val="18"/>
          <w:lang w:val="en-GB" w:eastAsia="ja-JP"/>
        </w:rPr>
        <w:t>a</w:t>
      </w:r>
      <w:r w:rsidR="00877698">
        <w:rPr>
          <w:rFonts w:ascii="Arial" w:hAnsi="Arial" w:cs="Arial"/>
          <w:sz w:val="20"/>
          <w:szCs w:val="18"/>
          <w:lang w:val="en-GB" w:eastAsia="ja-JP"/>
        </w:rPr>
        <w:t>l</w:t>
      </w:r>
      <w:r w:rsidR="007D665F">
        <w:rPr>
          <w:rFonts w:ascii="Arial" w:hAnsi="Arial" w:cs="Arial"/>
          <w:sz w:val="20"/>
          <w:szCs w:val="18"/>
          <w:lang w:val="en-GB" w:eastAsia="ja-JP"/>
        </w:rPr>
        <w:t xml:space="preserve"> grant</w:t>
      </w:r>
      <w:r w:rsidR="005867EC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DC2DF6">
        <w:rPr>
          <w:rFonts w:ascii="Arial" w:hAnsi="Arial" w:cs="Arial"/>
          <w:sz w:val="20"/>
          <w:szCs w:val="18"/>
          <w:lang w:val="en-US" w:eastAsia="ja-JP"/>
        </w:rPr>
        <w:t>of</w:t>
      </w:r>
      <w:r w:rsidR="00222130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5867EC">
        <w:rPr>
          <w:rFonts w:ascii="Arial" w:hAnsi="Arial" w:cs="Arial"/>
          <w:sz w:val="20"/>
          <w:szCs w:val="18"/>
          <w:lang w:val="en-GB" w:eastAsia="ja-JP"/>
        </w:rPr>
        <w:t xml:space="preserve">size </w:t>
      </w:r>
      <w:r w:rsidR="00222130">
        <w:rPr>
          <w:rFonts w:ascii="Arial" w:hAnsi="Arial" w:cs="Arial"/>
          <w:sz w:val="20"/>
          <w:szCs w:val="18"/>
          <w:lang w:val="en-GB" w:eastAsia="ja-JP"/>
        </w:rPr>
        <w:t>11</w:t>
      </w:r>
      <w:r w:rsidR="0068750B">
        <w:rPr>
          <w:rFonts w:ascii="Arial" w:hAnsi="Arial" w:cs="Arial"/>
          <w:sz w:val="20"/>
          <w:szCs w:val="18"/>
          <w:lang w:val="en-GB" w:eastAsia="ja-JP"/>
        </w:rPr>
        <w:t>7</w:t>
      </w:r>
      <w:r w:rsidR="00222130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5D51F6">
        <w:rPr>
          <w:rFonts w:ascii="Arial" w:hAnsi="Arial" w:cs="Arial"/>
          <w:sz w:val="20"/>
          <w:szCs w:val="18"/>
          <w:lang w:val="en-GB" w:eastAsia="ja-JP"/>
        </w:rPr>
        <w:t>k</w:t>
      </w:r>
      <w:r w:rsidR="00222130">
        <w:rPr>
          <w:rFonts w:ascii="Arial" w:hAnsi="Arial" w:cs="Arial"/>
          <w:sz w:val="20"/>
          <w:szCs w:val="18"/>
          <w:lang w:val="en-GB" w:eastAsia="ja-JP"/>
        </w:rPr>
        <w:t>bit</w:t>
      </w:r>
      <w:r w:rsidR="00DC2DF6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825159">
        <w:rPr>
          <w:rFonts w:ascii="Arial" w:hAnsi="Arial" w:cs="Arial"/>
          <w:sz w:val="20"/>
          <w:szCs w:val="18"/>
          <w:lang w:val="en-GB" w:eastAsia="ja-JP"/>
        </w:rPr>
        <w:t xml:space="preserve">as </w:t>
      </w:r>
      <w:r w:rsidR="004C314A">
        <w:rPr>
          <w:rFonts w:ascii="Arial" w:hAnsi="Arial" w:cs="Arial"/>
          <w:sz w:val="20"/>
          <w:szCs w:val="18"/>
          <w:lang w:val="en-GB" w:eastAsia="ja-JP"/>
        </w:rPr>
        <w:t xml:space="preserve">the </w:t>
      </w:r>
      <w:r w:rsidR="00976758">
        <w:rPr>
          <w:rFonts w:ascii="Arial" w:hAnsi="Arial" w:cs="Arial"/>
          <w:sz w:val="20"/>
          <w:szCs w:val="18"/>
          <w:lang w:val="en-GB" w:eastAsia="ja-JP"/>
        </w:rPr>
        <w:t xml:space="preserve">minimum </w:t>
      </w:r>
      <w:r w:rsidR="00B97A11">
        <w:rPr>
          <w:rFonts w:ascii="Arial" w:hAnsi="Arial" w:cs="Arial"/>
          <w:sz w:val="20"/>
          <w:szCs w:val="18"/>
          <w:lang w:val="en-GB" w:eastAsia="ja-JP"/>
        </w:rPr>
        <w:t xml:space="preserve">XR </w:t>
      </w:r>
      <w:r w:rsidR="00976758">
        <w:rPr>
          <w:rFonts w:ascii="Arial" w:hAnsi="Arial" w:cs="Arial"/>
          <w:sz w:val="20"/>
          <w:szCs w:val="18"/>
          <w:lang w:val="en-GB" w:eastAsia="ja-JP"/>
        </w:rPr>
        <w:t>packet size</w:t>
      </w:r>
      <w:r w:rsidR="00251966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CB053D">
        <w:rPr>
          <w:rFonts w:ascii="Arial" w:hAnsi="Arial" w:cs="Arial"/>
          <w:sz w:val="20"/>
          <w:szCs w:val="18"/>
          <w:lang w:val="en-GB" w:eastAsia="ja-JP"/>
        </w:rPr>
        <w:t>used in simulation</w:t>
      </w:r>
      <w:r w:rsidR="00F665D2">
        <w:rPr>
          <w:rFonts w:ascii="Arial" w:hAnsi="Arial" w:cs="Arial"/>
          <w:sz w:val="20"/>
          <w:szCs w:val="18"/>
          <w:lang w:val="en-GB" w:eastAsia="ja-JP"/>
        </w:rPr>
        <w:t xml:space="preserve"> (See Note 1 below)</w:t>
      </w:r>
      <w:r w:rsidR="00240049">
        <w:rPr>
          <w:rFonts w:ascii="Arial" w:hAnsi="Arial" w:cs="Arial"/>
          <w:sz w:val="20"/>
          <w:szCs w:val="18"/>
          <w:lang w:val="en-GB" w:eastAsia="ja-JP"/>
        </w:rPr>
        <w:t>, upon receiving an SR</w:t>
      </w:r>
      <w:r w:rsidR="003660FC">
        <w:rPr>
          <w:rFonts w:ascii="Arial" w:hAnsi="Arial" w:cs="Arial"/>
          <w:sz w:val="20"/>
          <w:szCs w:val="18"/>
          <w:lang w:val="en-GB" w:eastAsia="ja-JP"/>
        </w:rPr>
        <w:t>.</w:t>
      </w:r>
      <w:r w:rsidR="00680AB7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27663F">
        <w:rPr>
          <w:rFonts w:ascii="Arial" w:hAnsi="Arial" w:cs="Arial"/>
          <w:sz w:val="20"/>
          <w:szCs w:val="18"/>
          <w:lang w:val="en-GB" w:eastAsia="ja-JP"/>
        </w:rPr>
        <w:t xml:space="preserve">No knowledge of XR </w:t>
      </w:r>
      <w:r w:rsidR="0027663F" w:rsidRPr="00EA4F4A">
        <w:rPr>
          <w:rFonts w:ascii="Arial" w:hAnsi="Arial" w:cs="Arial"/>
          <w:sz w:val="20"/>
          <w:szCs w:val="18"/>
          <w:lang w:val="en-GB" w:eastAsia="ja-JP"/>
        </w:rPr>
        <w:t>traffic periodicity</w:t>
      </w:r>
      <w:r w:rsidR="0027663F" w:rsidRPr="00393EF5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27663F" w:rsidRPr="00481903">
        <w:rPr>
          <w:rFonts w:ascii="Arial" w:hAnsi="Arial" w:cs="Arial"/>
          <w:sz w:val="20"/>
          <w:szCs w:val="18"/>
          <w:lang w:val="en-GB" w:eastAsia="ja-JP"/>
        </w:rPr>
        <w:t xml:space="preserve">is assumed. </w:t>
      </w:r>
      <w:r w:rsidR="00680AB7" w:rsidRPr="00481903">
        <w:rPr>
          <w:rFonts w:ascii="Arial" w:hAnsi="Arial" w:cs="Arial"/>
          <w:sz w:val="20"/>
          <w:szCs w:val="18"/>
          <w:lang w:val="en-GB" w:eastAsia="ja-JP"/>
        </w:rPr>
        <w:t xml:space="preserve">See </w:t>
      </w:r>
      <w:r w:rsidR="00652981" w:rsidRPr="00324193">
        <w:rPr>
          <w:rFonts w:ascii="Arial" w:hAnsi="Arial" w:cs="Arial"/>
          <w:sz w:val="20"/>
          <w:szCs w:val="18"/>
          <w:lang w:val="en-GB" w:eastAsia="ja-JP"/>
        </w:rPr>
        <w:fldChar w:fldCharType="begin"/>
      </w:r>
      <w:r w:rsidR="00652981" w:rsidRPr="00324193">
        <w:rPr>
          <w:rFonts w:ascii="Arial" w:hAnsi="Arial" w:cs="Arial"/>
          <w:sz w:val="20"/>
          <w:szCs w:val="18"/>
          <w:lang w:val="en-GB" w:eastAsia="ja-JP"/>
        </w:rPr>
        <w:instrText xml:space="preserve"> REF _Ref118453873 \h </w:instrText>
      </w:r>
      <w:r w:rsidR="00324193" w:rsidRPr="00D819D3">
        <w:rPr>
          <w:rFonts w:ascii="Arial" w:hAnsi="Arial" w:cs="Arial"/>
          <w:sz w:val="20"/>
          <w:szCs w:val="18"/>
          <w:lang w:val="en-GB" w:eastAsia="ja-JP"/>
        </w:rPr>
        <w:instrText xml:space="preserve"> \* MERGEFORMAT </w:instrText>
      </w:r>
      <w:r w:rsidR="00652981" w:rsidRPr="00324193">
        <w:rPr>
          <w:rFonts w:ascii="Arial" w:hAnsi="Arial" w:cs="Arial"/>
          <w:sz w:val="20"/>
          <w:szCs w:val="18"/>
          <w:lang w:val="en-GB" w:eastAsia="ja-JP"/>
        </w:rPr>
      </w:r>
      <w:r w:rsidR="00652981" w:rsidRPr="00324193">
        <w:rPr>
          <w:rFonts w:ascii="Arial" w:hAnsi="Arial" w:cs="Arial"/>
          <w:sz w:val="20"/>
          <w:szCs w:val="18"/>
          <w:lang w:val="en-GB" w:eastAsia="ja-JP"/>
        </w:rPr>
        <w:fldChar w:fldCharType="separate"/>
      </w:r>
      <w:r w:rsidR="00D729A2" w:rsidRPr="00D729A2">
        <w:t xml:space="preserve">Figure </w:t>
      </w:r>
      <w:r w:rsidR="00D729A2" w:rsidRPr="00D729A2">
        <w:rPr>
          <w:noProof/>
        </w:rPr>
        <w:t>2</w:t>
      </w:r>
      <w:r w:rsidR="00652981" w:rsidRPr="00324193">
        <w:rPr>
          <w:rFonts w:ascii="Arial" w:hAnsi="Arial" w:cs="Arial"/>
          <w:sz w:val="20"/>
          <w:szCs w:val="18"/>
          <w:lang w:val="en-GB" w:eastAsia="ja-JP"/>
        </w:rPr>
        <w:fldChar w:fldCharType="end"/>
      </w:r>
      <w:r w:rsidR="00324193" w:rsidRPr="00324193">
        <w:rPr>
          <w:rFonts w:ascii="Arial" w:hAnsi="Arial" w:cs="Arial"/>
          <w:sz w:val="20"/>
          <w:szCs w:val="18"/>
          <w:lang w:val="en-GB" w:eastAsia="ja-JP"/>
        </w:rPr>
        <w:t>.</w:t>
      </w:r>
    </w:p>
    <w:p w14:paraId="28DFC449" w14:textId="0F43626C" w:rsidR="00F665D2" w:rsidRPr="00580A3D" w:rsidRDefault="00F665D2" w:rsidP="00580A3D">
      <w:pPr>
        <w:pStyle w:val="ListParagraph"/>
        <w:numPr>
          <w:ilvl w:val="2"/>
          <w:numId w:val="16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>
        <w:rPr>
          <w:rFonts w:ascii="Arial" w:hAnsi="Arial" w:cs="Arial"/>
          <w:sz w:val="20"/>
          <w:szCs w:val="16"/>
          <w:lang w:val="en-GB" w:eastAsia="ja-JP"/>
        </w:rPr>
        <w:t xml:space="preserve">Note 1: </w:t>
      </w:r>
      <w:r w:rsidRPr="00EA4F4A">
        <w:rPr>
          <w:rFonts w:ascii="Arial" w:hAnsi="Arial" w:cs="Arial"/>
          <w:sz w:val="20"/>
          <w:szCs w:val="16"/>
          <w:lang w:val="en-GB" w:eastAsia="ja-JP"/>
        </w:rPr>
        <w:t>Given the traffic model specified in 38.838</w:t>
      </w:r>
      <w:r w:rsidRPr="00393EF5">
        <w:rPr>
          <w:rFonts w:ascii="Arial" w:hAnsi="Arial" w:cs="Arial"/>
          <w:sz w:val="20"/>
          <w:szCs w:val="16"/>
          <w:lang w:val="en-GB" w:eastAsia="ja-JP"/>
        </w:rPr>
        <w:t xml:space="preserve"> [4], frame rate of 60 fps</w:t>
      </w:r>
      <w:r w:rsidRPr="00481903">
        <w:rPr>
          <w:rFonts w:ascii="Arial" w:hAnsi="Arial" w:cs="Arial"/>
          <w:sz w:val="20"/>
          <w:szCs w:val="16"/>
          <w:lang w:val="en-GB" w:eastAsia="ja-JP"/>
        </w:rPr>
        <w:t xml:space="preserve"> and dat</w:t>
      </w:r>
      <w:r w:rsidRPr="00766129">
        <w:rPr>
          <w:rFonts w:ascii="Arial" w:hAnsi="Arial" w:cs="Arial"/>
          <w:sz w:val="20"/>
          <w:szCs w:val="16"/>
          <w:lang w:val="en-GB" w:eastAsia="ja-JP"/>
        </w:rPr>
        <w:t xml:space="preserve">a rate of 10 Mbit/s give approximate average packet size of 167 kbit. The minimum and maximum packet size </w:t>
      </w:r>
      <w:r w:rsidR="00A27184">
        <w:rPr>
          <w:rFonts w:ascii="Arial" w:hAnsi="Arial" w:cs="Arial"/>
          <w:sz w:val="20"/>
          <w:szCs w:val="16"/>
          <w:lang w:val="en-GB" w:eastAsia="ja-JP"/>
        </w:rPr>
        <w:t>are</w:t>
      </w:r>
      <w:r w:rsidRPr="00766129">
        <w:rPr>
          <w:rFonts w:ascii="Arial" w:hAnsi="Arial" w:cs="Arial"/>
          <w:sz w:val="20"/>
          <w:szCs w:val="16"/>
          <w:lang w:val="en-GB" w:eastAsia="ja-JP"/>
        </w:rPr>
        <w:t xml:space="preserve"> derived in such a manner that 99% of range of </w:t>
      </w:r>
      <w:r w:rsidR="00453CCF">
        <w:rPr>
          <w:rFonts w:ascii="Arial" w:hAnsi="Arial" w:cs="Arial"/>
          <w:sz w:val="20"/>
          <w:szCs w:val="16"/>
          <w:lang w:val="en-GB" w:eastAsia="ja-JP"/>
        </w:rPr>
        <w:t>the gaussian</w:t>
      </w:r>
      <w:r w:rsidRPr="00766129">
        <w:rPr>
          <w:rFonts w:ascii="Arial" w:hAnsi="Arial" w:cs="Arial"/>
          <w:sz w:val="20"/>
          <w:szCs w:val="16"/>
          <w:lang w:val="en-GB" w:eastAsia="ja-JP"/>
        </w:rPr>
        <w:t xml:space="preserve"> distribution centred around </w:t>
      </w:r>
      <w:r w:rsidR="00A27184">
        <w:rPr>
          <w:rFonts w:ascii="Arial" w:hAnsi="Arial" w:cs="Arial"/>
          <w:sz w:val="20"/>
          <w:szCs w:val="16"/>
          <w:lang w:val="en-GB" w:eastAsia="ja-JP"/>
        </w:rPr>
        <w:t xml:space="preserve">the </w:t>
      </w:r>
      <w:r w:rsidRPr="00766129">
        <w:rPr>
          <w:rFonts w:ascii="Arial" w:hAnsi="Arial" w:cs="Arial"/>
          <w:sz w:val="20"/>
          <w:szCs w:val="16"/>
          <w:lang w:val="en-GB" w:eastAsia="ja-JP"/>
        </w:rPr>
        <w:t>mean is covered, i.e., from mean minus three times standard deviation to mean plus three times standard deviation. This gives minimum packet size 117 kbit and maximum size 217 kbit.</w:t>
      </w:r>
    </w:p>
    <w:p w14:paraId="71F355AB" w14:textId="77777777" w:rsidR="00F665D2" w:rsidRDefault="00F665D2" w:rsidP="00580A3D">
      <w:pPr>
        <w:pStyle w:val="ListParagraph"/>
        <w:ind w:left="2160"/>
        <w:jc w:val="both"/>
        <w:rPr>
          <w:rFonts w:ascii="Arial" w:hAnsi="Arial" w:cs="Arial"/>
          <w:sz w:val="20"/>
          <w:szCs w:val="18"/>
          <w:lang w:val="en-GB" w:eastAsia="ja-JP"/>
        </w:rPr>
      </w:pPr>
    </w:p>
    <w:p w14:paraId="5A5F3A16" w14:textId="77777777" w:rsidR="00A753E2" w:rsidRDefault="000C3938" w:rsidP="00580A3D">
      <w:pPr>
        <w:pStyle w:val="ListParagraph"/>
        <w:keepNext/>
        <w:jc w:val="both"/>
      </w:pPr>
      <w:r>
        <w:rPr>
          <w:rFonts w:ascii="Arial" w:hAnsi="Arial" w:cs="Arial"/>
          <w:noProof/>
          <w:sz w:val="20"/>
          <w:szCs w:val="18"/>
          <w:lang w:val="en-GB" w:eastAsia="ja-JP"/>
        </w:rPr>
        <w:drawing>
          <wp:inline distT="0" distB="0" distL="0" distR="0" wp14:anchorId="2ACAE7A4" wp14:editId="4ADDF205">
            <wp:extent cx="5997600" cy="15084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6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D7B66" w14:textId="44B87093" w:rsidR="00AE5DC7" w:rsidRPr="00580A3D" w:rsidRDefault="00A753E2" w:rsidP="00580A3D">
      <w:pPr>
        <w:pStyle w:val="Caption"/>
        <w:jc w:val="center"/>
        <w:rPr>
          <w:rFonts w:cs="Arial"/>
          <w:bCs/>
          <w:szCs w:val="18"/>
          <w:lang w:val="en-GB" w:eastAsia="ja-JP"/>
        </w:rPr>
      </w:pPr>
      <w:bookmarkStart w:id="4" w:name="_Ref115458391"/>
      <w:bookmarkStart w:id="5" w:name="_Ref118453873"/>
      <w:r w:rsidRPr="00580A3D">
        <w:rPr>
          <w:b w:val="0"/>
          <w:bCs/>
        </w:rPr>
        <w:t xml:space="preserve">Figure </w:t>
      </w:r>
      <w:r w:rsidR="00701CF8">
        <w:rPr>
          <w:b w:val="0"/>
          <w:bCs/>
        </w:rPr>
        <w:fldChar w:fldCharType="begin"/>
      </w:r>
      <w:r w:rsidR="00701CF8">
        <w:rPr>
          <w:b w:val="0"/>
          <w:bCs/>
        </w:rPr>
        <w:instrText xml:space="preserve"> SEQ Figure \* ARABIC </w:instrText>
      </w:r>
      <w:r w:rsidR="00701CF8">
        <w:rPr>
          <w:b w:val="0"/>
          <w:bCs/>
        </w:rPr>
        <w:fldChar w:fldCharType="separate"/>
      </w:r>
      <w:r w:rsidR="00D729A2">
        <w:rPr>
          <w:b w:val="0"/>
          <w:bCs/>
          <w:noProof/>
        </w:rPr>
        <w:t>2</w:t>
      </w:r>
      <w:r w:rsidR="00701CF8">
        <w:rPr>
          <w:b w:val="0"/>
          <w:bCs/>
        </w:rPr>
        <w:fldChar w:fldCharType="end"/>
      </w:r>
      <w:bookmarkEnd w:id="4"/>
      <w:bookmarkEnd w:id="5"/>
      <w:r w:rsidRPr="00580A3D">
        <w:rPr>
          <w:b w:val="0"/>
          <w:bCs/>
        </w:rPr>
        <w:t xml:space="preserve">: </w:t>
      </w:r>
      <w:r w:rsidR="007E55FD" w:rsidRPr="005D36C5">
        <w:rPr>
          <w:b w:val="0"/>
          <w:bCs/>
        </w:rPr>
        <w:t>I</w:t>
      </w:r>
      <w:r w:rsidR="007E55FD" w:rsidRPr="00847CB4">
        <w:rPr>
          <w:b w:val="0"/>
          <w:bCs/>
        </w:rPr>
        <w:t>llustration of</w:t>
      </w:r>
      <w:r w:rsidR="007E55FD" w:rsidRPr="00580A3D">
        <w:rPr>
          <w:rFonts w:cs="Arial"/>
          <w:b w:val="0"/>
          <w:bCs/>
          <w:szCs w:val="18"/>
          <w:lang w:val="en-GB" w:eastAsia="ja-JP"/>
        </w:rPr>
        <w:t xml:space="preserve"> dynamic scheduling grant scheme</w:t>
      </w:r>
      <w:r w:rsidR="007E55FD">
        <w:rPr>
          <w:rFonts w:cs="Arial"/>
          <w:b w:val="0"/>
          <w:bCs/>
          <w:szCs w:val="18"/>
          <w:lang w:val="en-GB" w:eastAsia="ja-JP"/>
        </w:rPr>
        <w:t xml:space="preserve"> with SR followed by initial larger UL grant (Case </w:t>
      </w:r>
      <w:r w:rsidR="003E28D4">
        <w:rPr>
          <w:rFonts w:cs="Arial"/>
          <w:b w:val="0"/>
          <w:bCs/>
          <w:szCs w:val="18"/>
          <w:lang w:val="en-GB" w:eastAsia="ja-JP"/>
        </w:rPr>
        <w:t>2</w:t>
      </w:r>
      <w:r w:rsidR="007E55FD">
        <w:rPr>
          <w:rFonts w:cs="Arial"/>
          <w:b w:val="0"/>
          <w:bCs/>
          <w:szCs w:val="18"/>
          <w:lang w:val="en-GB" w:eastAsia="ja-JP"/>
        </w:rPr>
        <w:t>)</w:t>
      </w:r>
    </w:p>
    <w:p w14:paraId="740194FD" w14:textId="77777777" w:rsidR="00A40942" w:rsidRDefault="00A40942" w:rsidP="00580A3D">
      <w:pPr>
        <w:pStyle w:val="ListParagraph"/>
        <w:jc w:val="both"/>
        <w:rPr>
          <w:rFonts w:ascii="Arial" w:hAnsi="Arial" w:cs="Arial"/>
          <w:sz w:val="20"/>
          <w:szCs w:val="18"/>
          <w:lang w:val="en-GB" w:eastAsia="ja-JP"/>
        </w:rPr>
      </w:pPr>
    </w:p>
    <w:p w14:paraId="241C5B17" w14:textId="44E91466" w:rsidR="00B32DCC" w:rsidRPr="007E5541" w:rsidRDefault="00AB2A86" w:rsidP="009E35D6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18"/>
          <w:lang w:val="en-GB" w:eastAsia="ja-JP"/>
        </w:rPr>
      </w:pPr>
      <w:r>
        <w:rPr>
          <w:rFonts w:ascii="Arial" w:hAnsi="Arial" w:cs="Arial"/>
          <w:b/>
          <w:sz w:val="20"/>
          <w:szCs w:val="18"/>
          <w:lang w:val="en-GB" w:eastAsia="ja-JP"/>
        </w:rPr>
        <w:t xml:space="preserve">Case 3: </w:t>
      </w:r>
      <w:r w:rsidR="006E1692" w:rsidRPr="003D13D9">
        <w:rPr>
          <w:rFonts w:ascii="Arial" w:hAnsi="Arial" w:cs="Arial"/>
          <w:b/>
          <w:sz w:val="20"/>
          <w:szCs w:val="18"/>
          <w:lang w:val="en-GB" w:eastAsia="ja-JP"/>
        </w:rPr>
        <w:t>P</w:t>
      </w:r>
      <w:r w:rsidR="0006797F"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re-scheduling </w:t>
      </w:r>
      <w:r w:rsidR="00F72C2F"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dynamic </w:t>
      </w:r>
      <w:r w:rsidR="00CB4FF6" w:rsidRPr="003D13D9">
        <w:rPr>
          <w:rFonts w:ascii="Arial" w:hAnsi="Arial" w:cs="Arial"/>
          <w:b/>
          <w:sz w:val="20"/>
          <w:szCs w:val="18"/>
          <w:lang w:val="en-GB" w:eastAsia="ja-JP"/>
        </w:rPr>
        <w:t>grant</w:t>
      </w:r>
      <w:r w:rsidR="006E1692"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 </w:t>
      </w:r>
      <w:r w:rsidR="000650DC" w:rsidRPr="003D13D9">
        <w:rPr>
          <w:rFonts w:ascii="Arial" w:hAnsi="Arial" w:cs="Arial"/>
          <w:b/>
          <w:sz w:val="20"/>
          <w:szCs w:val="18"/>
          <w:lang w:val="en-GB" w:eastAsia="ja-JP"/>
        </w:rPr>
        <w:t>(Pre-scheduling DG</w:t>
      </w:r>
      <w:r w:rsidR="000650DC" w:rsidRPr="003D13D9">
        <w:rPr>
          <w:rFonts w:ascii="Arial" w:hAnsi="Arial" w:cs="Arial"/>
          <w:b/>
          <w:bCs/>
          <w:sz w:val="20"/>
          <w:szCs w:val="18"/>
          <w:lang w:val="en-GB" w:eastAsia="ja-JP"/>
        </w:rPr>
        <w:t>)</w:t>
      </w:r>
      <w:r w:rsidR="00945AF9" w:rsidRPr="003D13D9">
        <w:rPr>
          <w:rFonts w:ascii="Arial" w:hAnsi="Arial" w:cs="Arial"/>
          <w:b/>
          <w:bCs/>
          <w:sz w:val="20"/>
          <w:szCs w:val="18"/>
          <w:lang w:val="en-GB" w:eastAsia="ja-JP"/>
        </w:rPr>
        <w:t>:</w:t>
      </w:r>
    </w:p>
    <w:p w14:paraId="1CA2324D" w14:textId="3FA8980B" w:rsidR="008D258D" w:rsidRDefault="00B32DCC" w:rsidP="00DE3AF4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DE3AF4">
        <w:rPr>
          <w:rFonts w:ascii="Arial" w:hAnsi="Arial" w:cs="Arial"/>
          <w:sz w:val="20"/>
          <w:szCs w:val="18"/>
          <w:lang w:val="en-GB" w:eastAsia="ja-JP"/>
        </w:rPr>
        <w:t xml:space="preserve">The scheduling is based on dynamic </w:t>
      </w:r>
      <w:r w:rsidRPr="00FE01AF">
        <w:rPr>
          <w:rFonts w:ascii="Arial" w:hAnsi="Arial" w:cs="Arial"/>
          <w:sz w:val="20"/>
          <w:szCs w:val="18"/>
          <w:lang w:val="en-GB" w:eastAsia="ja-JP"/>
        </w:rPr>
        <w:t xml:space="preserve">grants where it is assumed </w:t>
      </w:r>
      <w:r w:rsidR="00B24CEB" w:rsidRPr="00F56946">
        <w:rPr>
          <w:rFonts w:ascii="Arial" w:hAnsi="Arial" w:cs="Arial"/>
          <w:sz w:val="20"/>
          <w:szCs w:val="18"/>
          <w:lang w:val="en-GB" w:eastAsia="ja-JP"/>
        </w:rPr>
        <w:t xml:space="preserve">that the network </w:t>
      </w:r>
      <w:r w:rsidR="00670727">
        <w:rPr>
          <w:rFonts w:ascii="Arial" w:hAnsi="Arial" w:cs="Arial"/>
          <w:sz w:val="20"/>
          <w:szCs w:val="18"/>
          <w:lang w:val="en-GB" w:eastAsia="ja-JP"/>
        </w:rPr>
        <w:t xml:space="preserve">is </w:t>
      </w:r>
      <w:r w:rsidR="005E2ED4">
        <w:rPr>
          <w:rFonts w:ascii="Arial" w:hAnsi="Arial" w:cs="Arial"/>
          <w:sz w:val="20"/>
          <w:szCs w:val="18"/>
          <w:lang w:val="en-GB" w:eastAsia="ja-JP"/>
        </w:rPr>
        <w:t>provided with</w:t>
      </w:r>
      <w:r w:rsidR="00055D2A" w:rsidRPr="006C28B4">
        <w:rPr>
          <w:rFonts w:ascii="Arial" w:hAnsi="Arial" w:cs="Arial"/>
          <w:sz w:val="20"/>
          <w:szCs w:val="18"/>
          <w:lang w:val="en-GB" w:eastAsia="ja-JP"/>
        </w:rPr>
        <w:t xml:space="preserve"> XR</w:t>
      </w:r>
      <w:r w:rsidR="00B24CEB" w:rsidRPr="006C28B4">
        <w:rPr>
          <w:rFonts w:ascii="Arial" w:hAnsi="Arial" w:cs="Arial"/>
          <w:sz w:val="20"/>
          <w:szCs w:val="18"/>
          <w:lang w:val="en-GB" w:eastAsia="ja-JP"/>
        </w:rPr>
        <w:t xml:space="preserve"> traffic periodicity</w:t>
      </w:r>
      <w:r w:rsidR="005E2ED4">
        <w:rPr>
          <w:rFonts w:ascii="Arial" w:hAnsi="Arial" w:cs="Arial"/>
          <w:sz w:val="20"/>
          <w:szCs w:val="18"/>
          <w:lang w:val="en-GB" w:eastAsia="ja-JP"/>
        </w:rPr>
        <w:t>.</w:t>
      </w:r>
      <w:r w:rsidR="0030748A">
        <w:rPr>
          <w:rFonts w:ascii="Arial" w:hAnsi="Arial" w:cs="Arial"/>
          <w:sz w:val="20"/>
          <w:szCs w:val="18"/>
          <w:lang w:val="en-GB" w:eastAsia="ja-JP"/>
        </w:rPr>
        <w:t xml:space="preserve"> A</w:t>
      </w:r>
      <w:r w:rsidR="00B24CEB" w:rsidRPr="00CB12D3">
        <w:rPr>
          <w:rFonts w:ascii="Arial" w:hAnsi="Arial" w:cs="Arial"/>
          <w:sz w:val="20"/>
          <w:szCs w:val="18"/>
          <w:lang w:val="en-GB" w:eastAsia="ja-JP"/>
        </w:rPr>
        <w:t>n initial grant to the UE when its</w:t>
      </w:r>
      <w:r w:rsidR="00B24CEB" w:rsidRPr="00377D41">
        <w:rPr>
          <w:rFonts w:ascii="Arial" w:hAnsi="Arial" w:cs="Arial"/>
          <w:sz w:val="20"/>
          <w:szCs w:val="18"/>
          <w:lang w:val="en-GB" w:eastAsia="ja-JP"/>
        </w:rPr>
        <w:t xml:space="preserve"> traffic is expected</w:t>
      </w:r>
      <w:r w:rsidR="00BF7B6C">
        <w:rPr>
          <w:rFonts w:ascii="Arial" w:hAnsi="Arial" w:cs="Arial"/>
          <w:sz w:val="20"/>
          <w:szCs w:val="18"/>
          <w:lang w:val="en-GB" w:eastAsia="ja-JP"/>
        </w:rPr>
        <w:t xml:space="preserve"> is transmitted</w:t>
      </w:r>
      <w:r w:rsidR="00292F5A">
        <w:rPr>
          <w:rFonts w:ascii="Arial" w:hAnsi="Arial" w:cs="Arial"/>
          <w:sz w:val="20"/>
          <w:szCs w:val="18"/>
          <w:lang w:val="en-GB" w:eastAsia="ja-JP"/>
        </w:rPr>
        <w:t xml:space="preserve"> (</w:t>
      </w:r>
      <w:r w:rsidR="00F8648E">
        <w:rPr>
          <w:rFonts w:ascii="Arial" w:hAnsi="Arial" w:cs="Arial"/>
          <w:sz w:val="20"/>
          <w:szCs w:val="18"/>
          <w:lang w:val="en-GB" w:eastAsia="ja-JP"/>
        </w:rPr>
        <w:t>implementation-based</w:t>
      </w:r>
      <w:r w:rsidR="00D85FCA">
        <w:rPr>
          <w:rFonts w:ascii="Arial" w:hAnsi="Arial" w:cs="Arial"/>
          <w:sz w:val="20"/>
          <w:szCs w:val="18"/>
          <w:lang w:val="en-GB" w:eastAsia="ja-JP"/>
        </w:rPr>
        <w:t xml:space="preserve"> learning)</w:t>
      </w:r>
      <w:r w:rsidR="006A7F2D">
        <w:rPr>
          <w:rFonts w:ascii="Arial" w:hAnsi="Arial" w:cs="Arial"/>
          <w:sz w:val="20"/>
          <w:szCs w:val="18"/>
          <w:lang w:val="en-GB" w:eastAsia="ja-JP"/>
        </w:rPr>
        <w:t xml:space="preserve"> without </w:t>
      </w:r>
      <w:r w:rsidR="008D258D">
        <w:rPr>
          <w:rFonts w:ascii="Arial" w:hAnsi="Arial" w:cs="Arial"/>
          <w:sz w:val="20"/>
          <w:szCs w:val="18"/>
          <w:lang w:val="en-GB" w:eastAsia="ja-JP"/>
        </w:rPr>
        <w:t>using SR</w:t>
      </w:r>
      <w:r w:rsidR="0081607D" w:rsidRPr="00CB12D3">
        <w:rPr>
          <w:rFonts w:ascii="Arial" w:hAnsi="Arial" w:cs="Arial"/>
          <w:sz w:val="20"/>
          <w:szCs w:val="18"/>
          <w:lang w:val="en-GB" w:eastAsia="ja-JP"/>
        </w:rPr>
        <w:t>.</w:t>
      </w:r>
      <w:r w:rsidR="008D258D" w:rsidRPr="008D258D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 w:rsidR="008D258D">
        <w:rPr>
          <w:rFonts w:ascii="Arial" w:hAnsi="Arial" w:cs="Arial"/>
          <w:sz w:val="20"/>
          <w:szCs w:val="18"/>
          <w:lang w:val="en-GB" w:eastAsia="ja-JP"/>
        </w:rPr>
        <w:t xml:space="preserve">The network provides an initial grant </w:t>
      </w:r>
      <w:r w:rsidR="008D258D">
        <w:rPr>
          <w:rFonts w:ascii="Arial" w:hAnsi="Arial" w:cs="Arial"/>
          <w:sz w:val="20"/>
          <w:szCs w:val="18"/>
          <w:lang w:val="en-US" w:eastAsia="ja-JP"/>
        </w:rPr>
        <w:t>of</w:t>
      </w:r>
      <w:r w:rsidR="008D258D">
        <w:rPr>
          <w:rFonts w:ascii="Arial" w:hAnsi="Arial" w:cs="Arial"/>
          <w:sz w:val="20"/>
          <w:szCs w:val="18"/>
          <w:lang w:val="en-GB" w:eastAsia="ja-JP"/>
        </w:rPr>
        <w:t xml:space="preserve"> size 117 kbit as the minimum XR packet size used in simulation. See </w:t>
      </w:r>
      <w:r w:rsidR="00657DD2">
        <w:rPr>
          <w:rFonts w:ascii="Arial" w:hAnsi="Arial" w:cs="Arial"/>
          <w:sz w:val="20"/>
          <w:szCs w:val="18"/>
          <w:lang w:val="en-GB" w:eastAsia="ja-JP"/>
        </w:rPr>
        <w:fldChar w:fldCharType="begin"/>
      </w:r>
      <w:r w:rsidR="00657DD2">
        <w:rPr>
          <w:rFonts w:ascii="Arial" w:hAnsi="Arial" w:cs="Arial"/>
          <w:sz w:val="20"/>
          <w:szCs w:val="18"/>
          <w:lang w:val="en-GB" w:eastAsia="ja-JP"/>
        </w:rPr>
        <w:instrText xml:space="preserve"> REF _Ref118453906 \h </w:instrText>
      </w:r>
      <w:r w:rsidR="00657DD2">
        <w:rPr>
          <w:rFonts w:ascii="Arial" w:hAnsi="Arial" w:cs="Arial"/>
          <w:sz w:val="20"/>
          <w:szCs w:val="18"/>
          <w:lang w:val="en-GB" w:eastAsia="ja-JP"/>
        </w:rPr>
      </w:r>
      <w:r w:rsidR="00657DD2">
        <w:rPr>
          <w:rFonts w:ascii="Arial" w:hAnsi="Arial" w:cs="Arial"/>
          <w:sz w:val="20"/>
          <w:szCs w:val="18"/>
          <w:lang w:val="en-GB" w:eastAsia="ja-JP"/>
        </w:rPr>
        <w:fldChar w:fldCharType="separate"/>
      </w:r>
      <w:r w:rsidR="00D729A2" w:rsidRPr="00FA65FD">
        <w:rPr>
          <w:rFonts w:cs="Arial"/>
          <w:szCs w:val="20"/>
        </w:rPr>
        <w:t xml:space="preserve">Figure </w:t>
      </w:r>
      <w:r w:rsidR="00D729A2">
        <w:rPr>
          <w:rFonts w:cs="Arial"/>
          <w:noProof/>
          <w:szCs w:val="20"/>
        </w:rPr>
        <w:t>3</w:t>
      </w:r>
      <w:r w:rsidR="00657DD2">
        <w:rPr>
          <w:rFonts w:ascii="Arial" w:hAnsi="Arial" w:cs="Arial"/>
          <w:sz w:val="20"/>
          <w:szCs w:val="18"/>
          <w:lang w:val="en-GB" w:eastAsia="ja-JP"/>
        </w:rPr>
        <w:fldChar w:fldCharType="end"/>
      </w:r>
      <w:r w:rsidR="008D258D">
        <w:rPr>
          <w:rFonts w:ascii="Arial" w:hAnsi="Arial" w:cs="Arial"/>
          <w:sz w:val="20"/>
          <w:szCs w:val="18"/>
          <w:lang w:val="en-GB" w:eastAsia="ja-JP"/>
        </w:rPr>
        <w:t>.</w:t>
      </w:r>
    </w:p>
    <w:p w14:paraId="0730BC11" w14:textId="31B1E538" w:rsidR="00B32DCC" w:rsidRDefault="0081607D" w:rsidP="00580A3D">
      <w:pPr>
        <w:pStyle w:val="ListParagraph"/>
        <w:ind w:left="1440"/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CB12D3">
        <w:rPr>
          <w:rFonts w:ascii="Arial" w:hAnsi="Arial" w:cs="Arial"/>
          <w:sz w:val="20"/>
          <w:szCs w:val="18"/>
          <w:lang w:val="en-GB" w:eastAsia="ja-JP"/>
        </w:rPr>
        <w:t xml:space="preserve"> </w:t>
      </w:r>
    </w:p>
    <w:p w14:paraId="13D6E42A" w14:textId="6E312A11" w:rsidR="00AE5DC7" w:rsidRPr="00DE3AF4" w:rsidRDefault="00AE5DC7" w:rsidP="00580A3D">
      <w:pPr>
        <w:pStyle w:val="ListParagraph"/>
        <w:jc w:val="both"/>
        <w:rPr>
          <w:rFonts w:ascii="Arial" w:hAnsi="Arial" w:cs="Arial"/>
          <w:sz w:val="20"/>
          <w:szCs w:val="18"/>
          <w:lang w:val="en-GB" w:eastAsia="ja-JP"/>
        </w:rPr>
      </w:pPr>
    </w:p>
    <w:p w14:paraId="2D696354" w14:textId="77777777" w:rsidR="00BB1F16" w:rsidRDefault="004D165C" w:rsidP="00580A3D">
      <w:pPr>
        <w:pStyle w:val="ListParagraph"/>
        <w:keepNext/>
        <w:ind w:left="1134"/>
      </w:pPr>
      <w:r>
        <w:rPr>
          <w:rFonts w:ascii="Arial" w:hAnsi="Arial" w:cs="Arial"/>
          <w:b/>
          <w:noProof/>
          <w:sz w:val="20"/>
          <w:szCs w:val="20"/>
          <w:lang w:val="en-GB" w:eastAsia="ja-JP"/>
        </w:rPr>
        <w:drawing>
          <wp:inline distT="0" distB="0" distL="0" distR="0" wp14:anchorId="3160255B" wp14:editId="6C014C23">
            <wp:extent cx="5958000" cy="1504800"/>
            <wp:effectExtent l="0" t="0" r="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000" cy="15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C35EF5" w14:textId="628C37E1" w:rsidR="00D77C4A" w:rsidRPr="00D819D3" w:rsidRDefault="00BB1F16" w:rsidP="00580A3D">
      <w:pPr>
        <w:jc w:val="center"/>
        <w:rPr>
          <w:rFonts w:eastAsia="Calibri" w:cs="Arial"/>
          <w:szCs w:val="20"/>
          <w:lang w:val="en-GB" w:eastAsia="ja-JP"/>
        </w:rPr>
      </w:pPr>
      <w:bookmarkStart w:id="6" w:name="_Ref115460630"/>
      <w:bookmarkStart w:id="7" w:name="_Ref118453906"/>
      <w:r w:rsidRPr="00FA65FD">
        <w:rPr>
          <w:rFonts w:cs="Arial"/>
          <w:szCs w:val="20"/>
        </w:rPr>
        <w:t xml:space="preserve">Figure </w:t>
      </w:r>
      <w:r w:rsidR="00701CF8" w:rsidRPr="00FA65FD">
        <w:rPr>
          <w:rFonts w:cs="Arial"/>
          <w:szCs w:val="20"/>
        </w:rPr>
        <w:fldChar w:fldCharType="begin"/>
      </w:r>
      <w:r w:rsidR="00701CF8" w:rsidRPr="00FA65FD">
        <w:rPr>
          <w:rFonts w:cs="Arial"/>
          <w:szCs w:val="20"/>
        </w:rPr>
        <w:instrText xml:space="preserve"> SEQ Figure \* ARABIC </w:instrText>
      </w:r>
      <w:r w:rsidR="00701CF8" w:rsidRPr="00FA65FD">
        <w:rPr>
          <w:rFonts w:cs="Arial"/>
          <w:szCs w:val="20"/>
        </w:rPr>
        <w:fldChar w:fldCharType="separate"/>
      </w:r>
      <w:r w:rsidR="00D729A2">
        <w:rPr>
          <w:rFonts w:cs="Arial"/>
          <w:noProof/>
          <w:szCs w:val="20"/>
        </w:rPr>
        <w:t>3</w:t>
      </w:r>
      <w:r w:rsidR="00701CF8" w:rsidRPr="00FA65FD">
        <w:rPr>
          <w:rFonts w:cs="Arial"/>
          <w:szCs w:val="20"/>
        </w:rPr>
        <w:fldChar w:fldCharType="end"/>
      </w:r>
      <w:bookmarkEnd w:id="6"/>
      <w:bookmarkEnd w:id="7"/>
      <w:r w:rsidRPr="00FA65FD">
        <w:rPr>
          <w:rFonts w:cs="Arial"/>
          <w:szCs w:val="20"/>
        </w:rPr>
        <w:t xml:space="preserve">: Illustration of </w:t>
      </w:r>
      <w:r w:rsidR="00813628" w:rsidRPr="00FA65FD">
        <w:rPr>
          <w:rFonts w:eastAsia="Calibri" w:cs="Arial"/>
          <w:szCs w:val="20"/>
          <w:lang w:val="en-GB" w:eastAsia="ja-JP"/>
        </w:rPr>
        <w:t>Pre-scheduling dynamic grant</w:t>
      </w:r>
      <w:r w:rsidR="00AB2215" w:rsidRPr="00D819D3">
        <w:rPr>
          <w:rFonts w:eastAsia="Calibri" w:cs="Arial"/>
          <w:szCs w:val="20"/>
          <w:lang w:val="en-GB" w:eastAsia="ja-JP"/>
        </w:rPr>
        <w:t xml:space="preserve"> scheme</w:t>
      </w:r>
      <w:r w:rsidR="00981F0A" w:rsidRPr="00D819D3">
        <w:rPr>
          <w:rFonts w:eastAsia="Calibri" w:cs="Arial"/>
          <w:szCs w:val="20"/>
          <w:lang w:val="en-GB" w:eastAsia="ja-JP"/>
        </w:rPr>
        <w:t xml:space="preserve"> (Case 3)</w:t>
      </w:r>
    </w:p>
    <w:p w14:paraId="33F041DB" w14:textId="77777777" w:rsidR="006C680A" w:rsidRDefault="006C680A" w:rsidP="00580A3D">
      <w:pPr>
        <w:jc w:val="center"/>
        <w:rPr>
          <w:rFonts w:ascii="Calibri" w:eastAsia="Calibri" w:hAnsi="Calibri" w:cs="Arial"/>
          <w:sz w:val="22"/>
          <w:szCs w:val="18"/>
          <w:lang w:val="en-GB" w:eastAsia="ja-JP"/>
        </w:rPr>
      </w:pPr>
    </w:p>
    <w:p w14:paraId="6DA4C34B" w14:textId="55604512" w:rsidR="006C680A" w:rsidRPr="003D13D9" w:rsidRDefault="006C680A" w:rsidP="006C680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20"/>
          <w:lang w:val="en-GB" w:eastAsia="ja-JP"/>
        </w:rPr>
      </w:pPr>
      <w:r>
        <w:rPr>
          <w:rFonts w:ascii="Arial" w:hAnsi="Arial" w:cs="Arial"/>
          <w:b/>
          <w:sz w:val="20"/>
          <w:szCs w:val="20"/>
          <w:lang w:val="en-GB" w:eastAsia="ja-JP"/>
        </w:rPr>
        <w:t>Case 4: C</w:t>
      </w:r>
      <w:r w:rsidRPr="003D13D9">
        <w:rPr>
          <w:rFonts w:ascii="Arial" w:hAnsi="Arial" w:cs="Arial"/>
          <w:b/>
          <w:sz w:val="20"/>
          <w:szCs w:val="20"/>
          <w:lang w:val="en-GB" w:eastAsia="ja-JP"/>
        </w:rPr>
        <w:t>onfigured grant</w:t>
      </w:r>
      <w:r w:rsidRPr="003D13D9">
        <w:rPr>
          <w:rFonts w:ascii="Arial" w:hAnsi="Arial" w:cs="Arial"/>
          <w:b/>
          <w:bCs/>
          <w:sz w:val="20"/>
          <w:szCs w:val="20"/>
          <w:lang w:val="en-GB" w:eastAsia="ja-JP"/>
        </w:rPr>
        <w:t>:</w:t>
      </w:r>
    </w:p>
    <w:p w14:paraId="64E50FE0" w14:textId="034C5D59" w:rsidR="006C680A" w:rsidRPr="0059791F" w:rsidRDefault="006C680A" w:rsidP="006C680A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The scheduling is based on configured grants where it is assumed that the network uses </w:t>
      </w:r>
      <w:r w:rsidRPr="0059791F">
        <w:rPr>
          <w:rFonts w:ascii="Arial" w:hAnsi="Arial" w:cs="Arial"/>
          <w:sz w:val="20"/>
          <w:szCs w:val="20"/>
          <w:lang w:val="en-GB" w:eastAsia="ja-JP"/>
        </w:rPr>
        <w:t>in</w:t>
      </w:r>
      <w:r w:rsidRPr="00540741">
        <w:rPr>
          <w:rFonts w:ascii="Arial" w:hAnsi="Arial" w:cs="Arial"/>
          <w:sz w:val="20"/>
          <w:szCs w:val="20"/>
          <w:lang w:val="en-GB" w:eastAsia="ja-JP"/>
        </w:rPr>
        <w:t>formation on traffic periodicity, size statistics</w:t>
      </w:r>
      <w:r w:rsidRPr="00921EDD">
        <w:rPr>
          <w:rFonts w:ascii="Arial" w:hAnsi="Arial" w:cs="Arial"/>
          <w:sz w:val="20"/>
          <w:szCs w:val="20"/>
          <w:lang w:val="en-GB" w:eastAsia="ja-JP"/>
        </w:rPr>
        <w:t>, TDD pattern</w:t>
      </w:r>
      <w:r w:rsidRPr="00382AD3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Pr="00BF6224">
        <w:rPr>
          <w:rFonts w:ascii="Arial" w:hAnsi="Arial" w:cs="Arial"/>
          <w:sz w:val="20"/>
          <w:szCs w:val="20"/>
          <w:lang w:val="en-GB" w:eastAsia="ja-JP"/>
        </w:rPr>
        <w:t xml:space="preserve">PDB,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etc., </w:t>
      </w:r>
      <w:r w:rsidRPr="00BF6224">
        <w:rPr>
          <w:rFonts w:ascii="Arial" w:hAnsi="Arial" w:cs="Arial"/>
          <w:sz w:val="20"/>
          <w:szCs w:val="20"/>
          <w:lang w:val="en-GB" w:eastAsia="ja-JP"/>
        </w:rPr>
        <w:t>to derive proper configurations for CG size and periodicity</w:t>
      </w:r>
      <w:r w:rsidRPr="0059791F">
        <w:rPr>
          <w:rFonts w:ascii="Arial" w:hAnsi="Arial" w:cs="Arial"/>
          <w:sz w:val="20"/>
          <w:szCs w:val="20"/>
          <w:lang w:val="en-GB" w:eastAsia="ja-JP"/>
        </w:rPr>
        <w:t>.</w:t>
      </w:r>
      <w:r w:rsidRPr="00540741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>
        <w:rPr>
          <w:rFonts w:ascii="Arial" w:hAnsi="Arial" w:cs="Arial"/>
          <w:sz w:val="20"/>
          <w:szCs w:val="20"/>
          <w:lang w:val="en-GB" w:eastAsia="ja-JP"/>
        </w:rPr>
        <w:t>The</w:t>
      </w:r>
      <w:r w:rsidRPr="00921EDD">
        <w:rPr>
          <w:rFonts w:ascii="Arial" w:hAnsi="Arial" w:cs="Arial"/>
          <w:sz w:val="20"/>
          <w:szCs w:val="20"/>
          <w:lang w:val="en-GB" w:eastAsia="ja-JP"/>
        </w:rPr>
        <w:t xml:space="preserve"> initial transmissions happen only on CG occasions, and retransmissions can </w:t>
      </w:r>
      <w:r w:rsidRPr="00382AD3">
        <w:rPr>
          <w:rFonts w:ascii="Arial" w:hAnsi="Arial" w:cs="Arial"/>
          <w:sz w:val="20"/>
          <w:szCs w:val="20"/>
          <w:lang w:val="en-GB" w:eastAsia="ja-JP"/>
        </w:rPr>
        <w:t>occur on dynamic grant</w:t>
      </w:r>
      <w:r w:rsidR="00095A9D">
        <w:rPr>
          <w:rFonts w:ascii="Arial" w:hAnsi="Arial" w:cs="Arial"/>
          <w:sz w:val="20"/>
          <w:szCs w:val="20"/>
          <w:lang w:val="en-GB" w:eastAsia="ja-JP"/>
        </w:rPr>
        <w:t>s</w:t>
      </w:r>
      <w:r w:rsidRPr="00382AD3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See </w:t>
      </w:r>
      <w:r w:rsidR="00657DD2" w:rsidRPr="00981F0A">
        <w:rPr>
          <w:rFonts w:ascii="Arial" w:hAnsi="Arial" w:cs="Arial"/>
          <w:sz w:val="20"/>
          <w:szCs w:val="20"/>
          <w:lang w:val="en-GB" w:eastAsia="ja-JP"/>
        </w:rPr>
        <w:fldChar w:fldCharType="begin"/>
      </w:r>
      <w:r w:rsidR="00657DD2" w:rsidRPr="00FA65FD">
        <w:rPr>
          <w:rFonts w:ascii="Arial" w:hAnsi="Arial" w:cs="Arial"/>
          <w:sz w:val="20"/>
          <w:szCs w:val="20"/>
          <w:lang w:val="en-GB" w:eastAsia="ja-JP"/>
        </w:rPr>
        <w:instrText xml:space="preserve"> REF _Ref118453927 \h </w:instrText>
      </w:r>
      <w:r w:rsidR="00981F0A" w:rsidRPr="00D819D3">
        <w:rPr>
          <w:rFonts w:ascii="Arial" w:hAnsi="Arial" w:cs="Arial"/>
          <w:sz w:val="20"/>
          <w:szCs w:val="20"/>
          <w:lang w:val="en-GB" w:eastAsia="ja-JP"/>
        </w:rPr>
        <w:instrText xml:space="preserve"> \* MERGEFORMAT </w:instrText>
      </w:r>
      <w:r w:rsidR="00657DD2" w:rsidRPr="00981F0A">
        <w:rPr>
          <w:rFonts w:ascii="Arial" w:hAnsi="Arial" w:cs="Arial"/>
          <w:sz w:val="20"/>
          <w:szCs w:val="20"/>
          <w:lang w:val="en-GB" w:eastAsia="ja-JP"/>
        </w:rPr>
      </w:r>
      <w:r w:rsidR="00657DD2" w:rsidRPr="00981F0A">
        <w:rPr>
          <w:rFonts w:ascii="Arial" w:hAnsi="Arial" w:cs="Arial"/>
          <w:sz w:val="20"/>
          <w:szCs w:val="20"/>
          <w:lang w:val="en-GB" w:eastAsia="ja-JP"/>
        </w:rPr>
        <w:fldChar w:fldCharType="separate"/>
      </w:r>
      <w:r w:rsidR="00D729A2" w:rsidRPr="00D729A2">
        <w:rPr>
          <w:rFonts w:ascii="Arial" w:hAnsi="Arial" w:cs="Arial"/>
          <w:sz w:val="20"/>
          <w:szCs w:val="20"/>
        </w:rPr>
        <w:t>Figure</w:t>
      </w:r>
      <w:r w:rsidR="00D729A2" w:rsidRPr="00D819D3">
        <w:t xml:space="preserve"> </w:t>
      </w:r>
      <w:r w:rsidR="00D729A2">
        <w:rPr>
          <w:noProof/>
        </w:rPr>
        <w:t>4</w:t>
      </w:r>
      <w:r w:rsidR="00657DD2" w:rsidRPr="00981F0A">
        <w:rPr>
          <w:rFonts w:ascii="Arial" w:hAnsi="Arial" w:cs="Arial"/>
          <w:sz w:val="20"/>
          <w:szCs w:val="20"/>
          <w:lang w:val="en-GB" w:eastAsia="ja-JP"/>
        </w:rPr>
        <w:fldChar w:fldCharType="end"/>
      </w:r>
      <w:r w:rsidR="00981F0A" w:rsidRPr="00981F0A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429EF97D" w14:textId="77C8707E" w:rsidR="006C680A" w:rsidRPr="00105B39" w:rsidRDefault="006C680A" w:rsidP="006C680A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We have simulated the performance curves for </w:t>
      </w:r>
      <w:r w:rsidR="007E18C6">
        <w:rPr>
          <w:rFonts w:ascii="Arial" w:hAnsi="Arial" w:cs="Arial"/>
          <w:sz w:val="20"/>
          <w:szCs w:val="20"/>
          <w:lang w:val="en-GB" w:eastAsia="ja-JP"/>
        </w:rPr>
        <w:t xml:space="preserve">the following </w:t>
      </w:r>
      <w:r>
        <w:rPr>
          <w:rFonts w:ascii="Arial" w:hAnsi="Arial" w:cs="Arial"/>
          <w:sz w:val="20"/>
          <w:szCs w:val="20"/>
          <w:lang w:val="en-GB" w:eastAsia="ja-JP"/>
        </w:rPr>
        <w:t>CG configuration</w:t>
      </w: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proofErr w:type="gramStart"/>
      <w:r w:rsidRPr="00105B39">
        <w:rPr>
          <w:rFonts w:ascii="Arial" w:hAnsi="Arial" w:cs="Arial"/>
          <w:sz w:val="20"/>
          <w:szCs w:val="20"/>
          <w:lang w:val="en-GB" w:eastAsia="ja-JP"/>
        </w:rPr>
        <w:t>parameters</w:t>
      </w:r>
      <w:r w:rsidR="007E18C6">
        <w:rPr>
          <w:rFonts w:ascii="Arial" w:hAnsi="Arial" w:cs="Arial"/>
          <w:sz w:val="20"/>
          <w:szCs w:val="20"/>
          <w:lang w:val="en-GB" w:eastAsia="ja-JP"/>
        </w:rPr>
        <w:t>,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105B39">
        <w:rPr>
          <w:rFonts w:ascii="Arial" w:hAnsi="Arial" w:cs="Arial"/>
          <w:sz w:val="20"/>
          <w:szCs w:val="20"/>
          <w:lang w:val="en-GB" w:eastAsia="ja-JP"/>
        </w:rPr>
        <w:t>and</w:t>
      </w:r>
      <w:proofErr w:type="gram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 picked the best configuration for comparison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with other schemes</w:t>
      </w: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. </w:t>
      </w:r>
    </w:p>
    <w:p w14:paraId="67D60693" w14:textId="77777777" w:rsidR="006C680A" w:rsidRPr="00105B39" w:rsidRDefault="006C680A" w:rsidP="006C680A">
      <w:pPr>
        <w:pStyle w:val="ListParagraph"/>
        <w:numPr>
          <w:ilvl w:val="2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PDB = 30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, CG with size / periodicity of (30 kbit / 2.5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), (60 kbit / 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), and (90 kbit / 7.5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>)</w:t>
      </w:r>
    </w:p>
    <w:p w14:paraId="18C73143" w14:textId="77777777" w:rsidR="006C680A" w:rsidRPr="00105B39" w:rsidRDefault="006C680A" w:rsidP="006C680A">
      <w:pPr>
        <w:pStyle w:val="ListParagraph"/>
        <w:numPr>
          <w:ilvl w:val="3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The CG configuration with 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 periodicity and 60 </w:t>
      </w:r>
      <w:r>
        <w:rPr>
          <w:rFonts w:ascii="Arial" w:hAnsi="Arial" w:cs="Arial"/>
          <w:sz w:val="20"/>
          <w:szCs w:val="20"/>
          <w:lang w:val="en-GB" w:eastAsia="ja-JP"/>
        </w:rPr>
        <w:t>k</w:t>
      </w:r>
      <w:r w:rsidRPr="00105B39">
        <w:rPr>
          <w:rFonts w:ascii="Arial" w:hAnsi="Arial" w:cs="Arial"/>
          <w:sz w:val="20"/>
          <w:szCs w:val="20"/>
          <w:lang w:val="en-GB" w:eastAsia="ja-JP"/>
        </w:rPr>
        <w:t>bit occasion size outperforms other CG configurations.</w:t>
      </w:r>
    </w:p>
    <w:p w14:paraId="2CB9947C" w14:textId="77777777" w:rsidR="006C680A" w:rsidRPr="0059791F" w:rsidRDefault="006C680A" w:rsidP="006C680A">
      <w:pPr>
        <w:pStyle w:val="ListParagraph"/>
        <w:numPr>
          <w:ilvl w:val="2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PDB = 15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, CG with size / periodicity of (60 kbit / 2.5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) and (100 kbit / 2.5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>)</w:t>
      </w:r>
    </w:p>
    <w:p w14:paraId="668214EA" w14:textId="77777777" w:rsidR="006C680A" w:rsidRPr="0059791F" w:rsidRDefault="006C680A" w:rsidP="006C680A">
      <w:pPr>
        <w:pStyle w:val="ListParagraph"/>
        <w:numPr>
          <w:ilvl w:val="3"/>
          <w:numId w:val="16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The CG configuration with 2.5 </w:t>
      </w:r>
      <w:proofErr w:type="spellStart"/>
      <w:r w:rsidRPr="00105B39">
        <w:rPr>
          <w:rFonts w:ascii="Arial" w:hAnsi="Arial" w:cs="Arial"/>
          <w:sz w:val="20"/>
          <w:szCs w:val="20"/>
          <w:lang w:val="en-GB" w:eastAsia="ja-JP"/>
        </w:rPr>
        <w:t>ms</w:t>
      </w:r>
      <w:proofErr w:type="spellEnd"/>
      <w:r w:rsidRPr="00105B39">
        <w:rPr>
          <w:rFonts w:ascii="Arial" w:hAnsi="Arial" w:cs="Arial"/>
          <w:sz w:val="20"/>
          <w:szCs w:val="20"/>
          <w:lang w:val="en-GB" w:eastAsia="ja-JP"/>
        </w:rPr>
        <w:t xml:space="preserve"> periodicity and 60 Kbit occasion size outperforms the other CG configuration.</w:t>
      </w:r>
    </w:p>
    <w:p w14:paraId="276933DE" w14:textId="77777777" w:rsidR="006C680A" w:rsidRDefault="006C680A" w:rsidP="006C680A">
      <w:pPr>
        <w:jc w:val="both"/>
        <w:rPr>
          <w:rFonts w:cs="Arial"/>
          <w:szCs w:val="18"/>
          <w:lang w:val="en-GB" w:eastAsia="ja-JP"/>
        </w:rPr>
      </w:pPr>
    </w:p>
    <w:p w14:paraId="09F7A3D8" w14:textId="77777777" w:rsidR="006C680A" w:rsidRDefault="006C680A" w:rsidP="006C680A">
      <w:pPr>
        <w:keepNext/>
        <w:ind w:left="1134"/>
      </w:pPr>
      <w:r>
        <w:rPr>
          <w:rFonts w:cs="Arial"/>
          <w:noProof/>
          <w:szCs w:val="20"/>
          <w:lang w:val="en-GB" w:eastAsia="ja-JP"/>
        </w:rPr>
        <w:drawing>
          <wp:inline distT="0" distB="0" distL="0" distR="0" wp14:anchorId="6DA8AB6C" wp14:editId="7AC53AA7">
            <wp:extent cx="5961600" cy="138960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600" cy="13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9E9AC7" w14:textId="6D195BFB" w:rsidR="006C680A" w:rsidRPr="00FA65FD" w:rsidRDefault="006C680A" w:rsidP="006C680A">
      <w:pPr>
        <w:jc w:val="center"/>
        <w:rPr>
          <w:lang w:eastAsia="ja-JP"/>
        </w:rPr>
      </w:pPr>
      <w:bookmarkStart w:id="8" w:name="_Ref118453927"/>
      <w:r w:rsidRPr="00D819D3">
        <w:t xml:space="preserve">Figure </w:t>
      </w:r>
      <w:r w:rsidR="00701CF8" w:rsidRPr="00D819D3">
        <w:fldChar w:fldCharType="begin"/>
      </w:r>
      <w:r w:rsidR="00701CF8" w:rsidRPr="00D819D3">
        <w:instrText xml:space="preserve"> SEQ Figure \* ARABIC </w:instrText>
      </w:r>
      <w:r w:rsidR="00701CF8" w:rsidRPr="00D819D3">
        <w:fldChar w:fldCharType="separate"/>
      </w:r>
      <w:r w:rsidR="00D729A2">
        <w:rPr>
          <w:noProof/>
        </w:rPr>
        <w:t>4</w:t>
      </w:r>
      <w:r w:rsidR="00701CF8" w:rsidRPr="00D819D3">
        <w:fldChar w:fldCharType="end"/>
      </w:r>
      <w:bookmarkEnd w:id="8"/>
      <w:r w:rsidRPr="00D819D3">
        <w:t>: Illustration of configured grant scheduling scheme</w:t>
      </w:r>
      <w:r w:rsidR="00981F0A" w:rsidRPr="00D819D3">
        <w:t xml:space="preserve"> (Case 4)</w:t>
      </w:r>
    </w:p>
    <w:p w14:paraId="39B2D112" w14:textId="64F58D4B" w:rsidR="00612D4C" w:rsidRDefault="00AB2A86" w:rsidP="009E35D6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bCs/>
          <w:sz w:val="20"/>
          <w:szCs w:val="20"/>
          <w:lang w:val="en-GB" w:eastAsia="ja-JP"/>
        </w:rPr>
      </w:pP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Case 5: </w:t>
      </w:r>
      <w:r w:rsidR="00612D4C" w:rsidRPr="00612D4C">
        <w:rPr>
          <w:rFonts w:ascii="Arial" w:hAnsi="Arial" w:cs="Arial"/>
          <w:b/>
          <w:bCs/>
          <w:sz w:val="20"/>
          <w:szCs w:val="20"/>
          <w:lang w:val="en-GB" w:eastAsia="ja-JP"/>
        </w:rPr>
        <w:t>Hybrid scheduling based configured and dynamic grant (Hybrid CG</w:t>
      </w:r>
      <w:r w:rsidR="00A53AFC">
        <w:rPr>
          <w:rFonts w:ascii="Arial" w:hAnsi="Arial" w:cs="Arial"/>
          <w:b/>
          <w:bCs/>
          <w:sz w:val="20"/>
          <w:szCs w:val="20"/>
          <w:lang w:val="en-GB" w:eastAsia="ja-JP"/>
        </w:rPr>
        <w:t>-</w:t>
      </w:r>
      <w:r w:rsidR="00612D4C" w:rsidRPr="00612D4C">
        <w:rPr>
          <w:rFonts w:ascii="Arial" w:hAnsi="Arial" w:cs="Arial"/>
          <w:b/>
          <w:bCs/>
          <w:sz w:val="20"/>
          <w:szCs w:val="20"/>
          <w:lang w:val="en-GB" w:eastAsia="ja-JP"/>
        </w:rPr>
        <w:t>DG)</w:t>
      </w:r>
      <w:r w:rsidR="00612D4C">
        <w:rPr>
          <w:rFonts w:ascii="Arial" w:hAnsi="Arial" w:cs="Arial"/>
          <w:b/>
          <w:bCs/>
          <w:sz w:val="20"/>
          <w:szCs w:val="20"/>
          <w:lang w:val="en-GB" w:eastAsia="ja-JP"/>
        </w:rPr>
        <w:t>:</w:t>
      </w:r>
    </w:p>
    <w:p w14:paraId="1A8B91B5" w14:textId="4F60B016" w:rsidR="007001B5" w:rsidRPr="00580A3D" w:rsidRDefault="00612D4C" w:rsidP="00AE055F">
      <w:pPr>
        <w:pStyle w:val="ListParagraph"/>
        <w:numPr>
          <w:ilvl w:val="1"/>
          <w:numId w:val="16"/>
        </w:numPr>
        <w:spacing w:after="240"/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F34FEE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43382C" w:rsidRPr="00F34FEE">
        <w:rPr>
          <w:rFonts w:ascii="Arial" w:hAnsi="Arial" w:cs="Arial"/>
          <w:sz w:val="20"/>
          <w:szCs w:val="20"/>
          <w:lang w:val="en-GB" w:eastAsia="ja-JP"/>
        </w:rPr>
        <w:t xml:space="preserve">scheduling is based on a combined use of configured and dynamic grants. </w:t>
      </w:r>
      <w:r w:rsidR="009B57F5">
        <w:rPr>
          <w:rFonts w:ascii="Arial" w:hAnsi="Arial" w:cs="Arial"/>
          <w:sz w:val="20"/>
          <w:szCs w:val="20"/>
          <w:lang w:val="en-GB" w:eastAsia="ja-JP"/>
        </w:rPr>
        <w:t xml:space="preserve">SR </w:t>
      </w:r>
      <w:r w:rsidR="001C4413">
        <w:rPr>
          <w:rFonts w:ascii="Arial" w:hAnsi="Arial" w:cs="Arial"/>
          <w:sz w:val="20"/>
          <w:szCs w:val="20"/>
          <w:lang w:val="en-GB" w:eastAsia="ja-JP"/>
        </w:rPr>
        <w:t>resources</w:t>
      </w:r>
      <w:r w:rsidR="0049695C">
        <w:rPr>
          <w:rFonts w:ascii="Arial" w:hAnsi="Arial" w:cs="Arial"/>
          <w:sz w:val="20"/>
          <w:szCs w:val="20"/>
          <w:lang w:val="en-GB" w:eastAsia="ja-JP"/>
        </w:rPr>
        <w:t xml:space="preserve"> are not used.</w:t>
      </w:r>
      <w:r w:rsidR="001C4413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155652">
        <w:rPr>
          <w:rFonts w:ascii="Arial" w:hAnsi="Arial" w:cs="Arial"/>
          <w:sz w:val="20"/>
          <w:szCs w:val="20"/>
          <w:lang w:val="en-GB" w:eastAsia="ja-JP"/>
        </w:rPr>
        <w:t>Instead</w:t>
      </w:r>
      <w:r w:rsidR="001F7162">
        <w:rPr>
          <w:rFonts w:ascii="Arial" w:hAnsi="Arial" w:cs="Arial"/>
          <w:sz w:val="20"/>
          <w:szCs w:val="20"/>
          <w:lang w:val="en-GB" w:eastAsia="ja-JP"/>
        </w:rPr>
        <w:t>,</w:t>
      </w:r>
      <w:r w:rsidR="00155652">
        <w:rPr>
          <w:rFonts w:ascii="Arial" w:hAnsi="Arial" w:cs="Arial"/>
          <w:sz w:val="20"/>
          <w:szCs w:val="20"/>
          <w:lang w:val="en-GB" w:eastAsia="ja-JP"/>
        </w:rPr>
        <w:t xml:space="preserve"> CG resources are configured</w:t>
      </w:r>
      <w:r w:rsidR="00F80A33">
        <w:rPr>
          <w:rFonts w:ascii="Arial" w:hAnsi="Arial" w:cs="Arial"/>
          <w:sz w:val="20"/>
          <w:szCs w:val="20"/>
          <w:lang w:val="en-GB" w:eastAsia="ja-JP"/>
        </w:rPr>
        <w:t xml:space="preserve"> with</w:t>
      </w:r>
      <w:r w:rsidR="00DC1D47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EF0579" w:rsidRPr="00F34FEE">
        <w:rPr>
          <w:rFonts w:ascii="Arial" w:hAnsi="Arial" w:cs="Arial"/>
          <w:sz w:val="20"/>
          <w:szCs w:val="20"/>
          <w:lang w:val="en-GB" w:eastAsia="ja-JP"/>
        </w:rPr>
        <w:t xml:space="preserve">minimum size </w:t>
      </w:r>
      <w:r w:rsidR="00F411FD">
        <w:rPr>
          <w:rFonts w:ascii="Arial" w:hAnsi="Arial" w:cs="Arial"/>
          <w:sz w:val="20"/>
          <w:szCs w:val="20"/>
          <w:lang w:val="en-GB" w:eastAsia="ja-JP"/>
        </w:rPr>
        <w:t>in every UL slot</w:t>
      </w:r>
      <w:r w:rsidR="00EF0579" w:rsidRPr="00F34FEE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proofErr w:type="gramStart"/>
      <w:r w:rsidR="00C863E6">
        <w:rPr>
          <w:rFonts w:ascii="Arial" w:hAnsi="Arial" w:cs="Arial"/>
          <w:sz w:val="20"/>
          <w:szCs w:val="20"/>
          <w:lang w:val="en-GB" w:eastAsia="ja-JP"/>
        </w:rPr>
        <w:t>in order to</w:t>
      </w:r>
      <w:proofErr w:type="gramEnd"/>
      <w:r w:rsidR="00C863E6">
        <w:rPr>
          <w:rFonts w:ascii="Arial" w:hAnsi="Arial" w:cs="Arial"/>
          <w:sz w:val="20"/>
          <w:szCs w:val="20"/>
          <w:lang w:val="en-GB" w:eastAsia="ja-JP"/>
        </w:rPr>
        <w:t xml:space="preserve"> transmit BSR</w:t>
      </w:r>
      <w:r w:rsidR="00B12716">
        <w:rPr>
          <w:rFonts w:ascii="Arial" w:hAnsi="Arial" w:cs="Arial"/>
          <w:sz w:val="20"/>
          <w:szCs w:val="20"/>
          <w:lang w:val="en-GB" w:eastAsia="ja-JP"/>
        </w:rPr>
        <w:t xml:space="preserve"> and small amount of data</w:t>
      </w:r>
      <w:r w:rsidR="008D258D">
        <w:rPr>
          <w:rFonts w:ascii="Arial" w:hAnsi="Arial" w:cs="Arial"/>
          <w:sz w:val="20"/>
          <w:szCs w:val="20"/>
          <w:lang w:val="en-GB" w:eastAsia="ja-JP"/>
        </w:rPr>
        <w:t xml:space="preserve"> when </w:t>
      </w:r>
      <w:r w:rsidR="002A147E">
        <w:rPr>
          <w:rFonts w:ascii="Arial" w:hAnsi="Arial" w:cs="Arial"/>
          <w:sz w:val="20"/>
          <w:szCs w:val="20"/>
          <w:lang w:val="en-GB" w:eastAsia="ja-JP"/>
        </w:rPr>
        <w:t>new data arrives</w:t>
      </w:r>
      <w:r w:rsidR="00B12716">
        <w:rPr>
          <w:rFonts w:ascii="Arial" w:hAnsi="Arial" w:cs="Arial"/>
          <w:sz w:val="20"/>
          <w:szCs w:val="20"/>
          <w:lang w:val="en-GB" w:eastAsia="ja-JP"/>
        </w:rPr>
        <w:t xml:space="preserve">. </w:t>
      </w:r>
      <w:r w:rsidR="008F25D9">
        <w:rPr>
          <w:rFonts w:ascii="Arial" w:hAnsi="Arial" w:cs="Arial"/>
          <w:sz w:val="20"/>
          <w:szCs w:val="20"/>
          <w:lang w:val="en-GB" w:eastAsia="ja-JP"/>
        </w:rPr>
        <w:t xml:space="preserve">Whenever </w:t>
      </w:r>
      <w:r w:rsidR="00DA5A87">
        <w:rPr>
          <w:rFonts w:ascii="Arial" w:hAnsi="Arial" w:cs="Arial"/>
          <w:sz w:val="20"/>
          <w:szCs w:val="20"/>
          <w:lang w:val="en-GB" w:eastAsia="ja-JP"/>
        </w:rPr>
        <w:t>a</w:t>
      </w:r>
      <w:r w:rsidR="008F25D9">
        <w:rPr>
          <w:rFonts w:ascii="Arial" w:hAnsi="Arial" w:cs="Arial"/>
          <w:sz w:val="20"/>
          <w:szCs w:val="20"/>
          <w:lang w:val="en-GB" w:eastAsia="ja-JP"/>
        </w:rPr>
        <w:t xml:space="preserve"> XR packet arrives in a buffer, </w:t>
      </w:r>
      <w:r w:rsidR="00D54C4F">
        <w:rPr>
          <w:rFonts w:ascii="Arial" w:hAnsi="Arial" w:cs="Arial"/>
          <w:sz w:val="20"/>
          <w:szCs w:val="20"/>
          <w:lang w:val="en-GB" w:eastAsia="ja-JP"/>
        </w:rPr>
        <w:t>the UE</w:t>
      </w:r>
      <w:r w:rsidR="008F25D9">
        <w:rPr>
          <w:rFonts w:ascii="Arial" w:hAnsi="Arial" w:cs="Arial"/>
          <w:sz w:val="20"/>
          <w:szCs w:val="20"/>
          <w:lang w:val="en-GB" w:eastAsia="ja-JP"/>
        </w:rPr>
        <w:t xml:space="preserve"> uses </w:t>
      </w:r>
      <w:r w:rsidR="00910FF0">
        <w:rPr>
          <w:rFonts w:ascii="Arial" w:hAnsi="Arial" w:cs="Arial"/>
          <w:sz w:val="20"/>
          <w:szCs w:val="20"/>
          <w:lang w:val="en-GB" w:eastAsia="ja-JP"/>
        </w:rPr>
        <w:t>the</w:t>
      </w:r>
      <w:r w:rsidR="008F25D9">
        <w:rPr>
          <w:rFonts w:ascii="Arial" w:hAnsi="Arial" w:cs="Arial"/>
          <w:sz w:val="20"/>
          <w:szCs w:val="20"/>
          <w:lang w:val="en-GB" w:eastAsia="ja-JP"/>
        </w:rPr>
        <w:t xml:space="preserve"> nearest possible CG occasion</w:t>
      </w:r>
      <w:r w:rsidR="003013C4">
        <w:rPr>
          <w:rFonts w:ascii="Arial" w:hAnsi="Arial" w:cs="Arial"/>
          <w:sz w:val="20"/>
          <w:szCs w:val="20"/>
          <w:lang w:val="en-GB" w:eastAsia="ja-JP"/>
        </w:rPr>
        <w:t xml:space="preserve"> for BSR transmission and </w:t>
      </w:r>
      <w:r w:rsidR="002E68BC" w:rsidRPr="00E73824">
        <w:rPr>
          <w:rFonts w:ascii="Arial" w:hAnsi="Arial" w:cs="Arial"/>
          <w:sz w:val="20"/>
          <w:szCs w:val="20"/>
          <w:lang w:val="en-GB" w:eastAsia="ja-JP"/>
        </w:rPr>
        <w:t>possibly small amount o</w:t>
      </w:r>
      <w:r w:rsidR="00D7694A">
        <w:rPr>
          <w:rFonts w:ascii="Arial" w:hAnsi="Arial" w:cs="Arial"/>
          <w:sz w:val="20"/>
          <w:szCs w:val="20"/>
          <w:lang w:val="en-GB" w:eastAsia="ja-JP"/>
        </w:rPr>
        <w:t>f data</w:t>
      </w:r>
      <w:r w:rsidR="00F4346B" w:rsidRPr="004F720C">
        <w:rPr>
          <w:rFonts w:ascii="Arial" w:hAnsi="Arial" w:cs="Arial"/>
          <w:sz w:val="20"/>
          <w:szCs w:val="20"/>
          <w:lang w:val="en-GB" w:eastAsia="ja-JP"/>
        </w:rPr>
        <w:t>.</w:t>
      </w:r>
      <w:r w:rsidR="001171A1" w:rsidRPr="004F720C">
        <w:rPr>
          <w:rFonts w:ascii="Arial" w:hAnsi="Arial" w:cs="Arial"/>
          <w:sz w:val="20"/>
          <w:szCs w:val="20"/>
          <w:lang w:val="en-GB" w:eastAsia="ja-JP"/>
        </w:rPr>
        <w:t xml:space="preserve"> The network can th</w:t>
      </w:r>
      <w:r w:rsidR="00AF03AF" w:rsidRPr="0064790B">
        <w:rPr>
          <w:rFonts w:ascii="Arial" w:hAnsi="Arial" w:cs="Arial"/>
          <w:sz w:val="20"/>
          <w:szCs w:val="20"/>
          <w:lang w:val="en-GB" w:eastAsia="ja-JP"/>
        </w:rPr>
        <w:t>us</w:t>
      </w:r>
      <w:r w:rsidR="001171A1" w:rsidRPr="007154F7">
        <w:rPr>
          <w:rFonts w:ascii="Arial" w:hAnsi="Arial" w:cs="Arial"/>
          <w:sz w:val="20"/>
          <w:szCs w:val="20"/>
          <w:lang w:val="en-GB" w:eastAsia="ja-JP"/>
        </w:rPr>
        <w:t xml:space="preserve"> use the BSR to provide dynamic grants </w:t>
      </w:r>
      <w:r w:rsidR="001171A1" w:rsidRPr="0062050D">
        <w:rPr>
          <w:rFonts w:ascii="Arial" w:hAnsi="Arial" w:cs="Arial"/>
          <w:sz w:val="20"/>
          <w:szCs w:val="20"/>
          <w:lang w:val="en-GB" w:eastAsia="ja-JP"/>
        </w:rPr>
        <w:t>for the</w:t>
      </w:r>
      <w:r w:rsidR="00962918" w:rsidRPr="0062050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53AFC" w:rsidRPr="0062050D">
        <w:rPr>
          <w:rFonts w:ascii="Arial" w:hAnsi="Arial" w:cs="Arial"/>
          <w:sz w:val="20"/>
          <w:szCs w:val="20"/>
          <w:lang w:val="en-GB" w:eastAsia="ja-JP"/>
        </w:rPr>
        <w:t>following</w:t>
      </w:r>
      <w:r w:rsidR="00962918" w:rsidRPr="0062050D">
        <w:rPr>
          <w:rFonts w:ascii="Arial" w:hAnsi="Arial" w:cs="Arial"/>
          <w:sz w:val="20"/>
          <w:szCs w:val="20"/>
          <w:lang w:val="en-GB" w:eastAsia="ja-JP"/>
        </w:rPr>
        <w:t xml:space="preserve"> data</w:t>
      </w:r>
      <w:r w:rsidR="001171A1" w:rsidRPr="0062050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618EF" w:rsidRPr="0062050D">
        <w:rPr>
          <w:rFonts w:ascii="Arial" w:hAnsi="Arial" w:cs="Arial"/>
          <w:sz w:val="20"/>
          <w:szCs w:val="20"/>
          <w:lang w:val="en-GB" w:eastAsia="ja-JP"/>
        </w:rPr>
        <w:t>transmission</w:t>
      </w:r>
      <w:r w:rsidR="007E452A" w:rsidRPr="0062050D">
        <w:rPr>
          <w:rFonts w:ascii="Arial" w:hAnsi="Arial" w:cs="Arial"/>
          <w:sz w:val="20"/>
          <w:szCs w:val="20"/>
          <w:lang w:val="en-GB" w:eastAsia="ja-JP"/>
        </w:rPr>
        <w:t xml:space="preserve">. </w:t>
      </w:r>
      <w:r w:rsidR="00F3518F" w:rsidRPr="0062050D">
        <w:rPr>
          <w:rFonts w:ascii="Arial" w:hAnsi="Arial" w:cs="Arial"/>
          <w:sz w:val="20"/>
          <w:szCs w:val="20"/>
          <w:lang w:val="en-GB" w:eastAsia="ja-JP"/>
        </w:rPr>
        <w:t xml:space="preserve">No knowledge of XR traffic periodicity is assumed. </w:t>
      </w:r>
      <w:r w:rsidR="00081DA5" w:rsidRPr="0062050D">
        <w:rPr>
          <w:rFonts w:ascii="Arial" w:hAnsi="Arial" w:cs="Arial"/>
          <w:sz w:val="20"/>
          <w:szCs w:val="20"/>
          <w:lang w:val="en-GB" w:eastAsia="ja-JP"/>
        </w:rPr>
        <w:t xml:space="preserve">See </w: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begin"/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instrText xml:space="preserve"> REF _Ref118460215 \h  \* MERGEFORMAT </w:instrTex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separate"/>
      </w:r>
      <w:r w:rsidR="00D729A2" w:rsidRPr="00D729A2">
        <w:rPr>
          <w:rFonts w:ascii="Arial" w:hAnsi="Arial" w:cs="Arial"/>
          <w:sz w:val="20"/>
          <w:szCs w:val="20"/>
        </w:rPr>
        <w:t xml:space="preserve">Figure </w:t>
      </w:r>
      <w:r w:rsidR="00D729A2" w:rsidRPr="00D729A2">
        <w:rPr>
          <w:rFonts w:ascii="Arial" w:hAnsi="Arial" w:cs="Arial"/>
          <w:noProof/>
          <w:sz w:val="20"/>
          <w:szCs w:val="20"/>
        </w:rPr>
        <w:t>5</w: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end"/>
      </w:r>
      <w:r w:rsidR="00916C16">
        <w:rPr>
          <w:rFonts w:ascii="Arial" w:hAnsi="Arial" w:cs="Arial"/>
          <w:sz w:val="20"/>
          <w:szCs w:val="18"/>
          <w:lang w:val="en-GB" w:eastAsia="ja-JP"/>
        </w:rPr>
        <w:fldChar w:fldCharType="begin"/>
      </w:r>
      <w:r w:rsidR="00916C16">
        <w:rPr>
          <w:rFonts w:ascii="Arial" w:hAnsi="Arial" w:cs="Arial"/>
          <w:sz w:val="20"/>
          <w:szCs w:val="18"/>
          <w:lang w:val="en-GB" w:eastAsia="ja-JP"/>
        </w:rPr>
        <w:instrText xml:space="preserve"> REF _Ref115462082 \h </w:instrText>
      </w:r>
      <w:r w:rsidR="00916C16">
        <w:rPr>
          <w:rFonts w:ascii="Arial" w:hAnsi="Arial" w:cs="Arial"/>
          <w:sz w:val="20"/>
          <w:szCs w:val="18"/>
          <w:lang w:val="en-GB" w:eastAsia="ja-JP"/>
        </w:rPr>
        <w:fldChar w:fldCharType="separate"/>
      </w:r>
      <w:r w:rsidR="00D729A2">
        <w:rPr>
          <w:rFonts w:ascii="Arial" w:hAnsi="Arial" w:cs="Arial"/>
          <w:b/>
          <w:bCs/>
          <w:sz w:val="20"/>
          <w:szCs w:val="18"/>
          <w:lang w:val="en-US" w:eastAsia="ja-JP"/>
        </w:rPr>
        <w:t>Error! Reference source not found.</w:t>
      </w:r>
      <w:r w:rsidR="00916C16">
        <w:rPr>
          <w:rFonts w:ascii="Arial" w:hAnsi="Arial" w:cs="Arial"/>
          <w:sz w:val="20"/>
          <w:szCs w:val="18"/>
          <w:lang w:val="en-GB" w:eastAsia="ja-JP"/>
        </w:rPr>
        <w:fldChar w:fldCharType="end"/>
      </w:r>
      <w:r w:rsidR="00916C16">
        <w:rPr>
          <w:rFonts w:ascii="Arial" w:hAnsi="Arial" w:cs="Arial"/>
          <w:sz w:val="20"/>
          <w:szCs w:val="18"/>
          <w:lang w:val="en-GB" w:eastAsia="ja-JP"/>
        </w:rPr>
        <w:t>.</w:t>
      </w:r>
    </w:p>
    <w:p w14:paraId="48CDF3A8" w14:textId="77777777" w:rsidR="007831E2" w:rsidRDefault="00944A90" w:rsidP="007831E2">
      <w:pPr>
        <w:pStyle w:val="ListParagraph"/>
        <w:keepNext/>
        <w:spacing w:after="240"/>
        <w:jc w:val="both"/>
      </w:pPr>
      <w:r>
        <w:rPr>
          <w:rFonts w:ascii="Arial" w:hAnsi="Arial" w:cs="Arial"/>
          <w:noProof/>
          <w:sz w:val="20"/>
          <w:szCs w:val="20"/>
          <w:lang w:val="en-GB" w:eastAsia="ja-JP"/>
        </w:rPr>
        <w:drawing>
          <wp:inline distT="0" distB="0" distL="0" distR="0" wp14:anchorId="405B0740" wp14:editId="4F7824CB">
            <wp:extent cx="5994000" cy="1461600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000" cy="146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93517" w14:textId="53883801" w:rsidR="00310C05" w:rsidRDefault="007831E2" w:rsidP="001537BB">
      <w:pPr>
        <w:pStyle w:val="Caption"/>
        <w:jc w:val="center"/>
        <w:rPr>
          <w:rFonts w:cs="Arial"/>
          <w:szCs w:val="20"/>
          <w:lang w:val="en-GB" w:eastAsia="ja-JP"/>
        </w:rPr>
      </w:pPr>
      <w:bookmarkStart w:id="9" w:name="_Ref118460215"/>
      <w:r w:rsidRPr="00D819D3">
        <w:rPr>
          <w:b w:val="0"/>
        </w:rPr>
        <w:t xml:space="preserve">Figure </w:t>
      </w:r>
      <w:r w:rsidRPr="00D819D3">
        <w:rPr>
          <w:b w:val="0"/>
        </w:rPr>
        <w:fldChar w:fldCharType="begin"/>
      </w:r>
      <w:r w:rsidRPr="00766129">
        <w:instrText xml:space="preserve"> SEQ Figure \* ARABIC </w:instrText>
      </w:r>
      <w:r w:rsidRPr="00D819D3">
        <w:rPr>
          <w:b w:val="0"/>
        </w:rPr>
        <w:fldChar w:fldCharType="separate"/>
      </w:r>
      <w:r w:rsidR="00D729A2">
        <w:rPr>
          <w:noProof/>
        </w:rPr>
        <w:t>5</w:t>
      </w:r>
      <w:r w:rsidRPr="00D819D3">
        <w:rPr>
          <w:b w:val="0"/>
        </w:rPr>
        <w:fldChar w:fldCharType="end"/>
      </w:r>
      <w:bookmarkEnd w:id="9"/>
      <w:r w:rsidRPr="00D819D3">
        <w:rPr>
          <w:b w:val="0"/>
        </w:rPr>
        <w:t xml:space="preserve">: </w:t>
      </w:r>
      <w:r w:rsidRPr="007831E2">
        <w:rPr>
          <w:b w:val="0"/>
          <w:bCs/>
        </w:rPr>
        <w:t>Illustration</w:t>
      </w:r>
      <w:r w:rsidRPr="005D36C5">
        <w:rPr>
          <w:b w:val="0"/>
          <w:bCs/>
        </w:rPr>
        <w:t xml:space="preserve"> of </w:t>
      </w:r>
      <w:r w:rsidRPr="0084136D">
        <w:rPr>
          <w:rFonts w:cs="Arial"/>
          <w:b w:val="0"/>
          <w:szCs w:val="20"/>
          <w:lang w:val="en-GB" w:eastAsia="ja-JP"/>
        </w:rPr>
        <w:t>Hybrid scheduling based configured and dynamic grant (Hybrid CG-DG)</w:t>
      </w:r>
      <w:r w:rsidR="00DA0012">
        <w:rPr>
          <w:rFonts w:cs="Arial"/>
          <w:b w:val="0"/>
          <w:bCs/>
          <w:szCs w:val="20"/>
          <w:lang w:val="en-GB" w:eastAsia="ja-JP"/>
        </w:rPr>
        <w:t xml:space="preserve"> (Case 5)</w:t>
      </w:r>
    </w:p>
    <w:p w14:paraId="69875E83" w14:textId="77777777" w:rsidR="001537BB" w:rsidRPr="001537BB" w:rsidRDefault="001537BB" w:rsidP="001537BB">
      <w:pPr>
        <w:rPr>
          <w:lang w:val="en-GB" w:eastAsia="ja-JP"/>
        </w:rPr>
      </w:pPr>
    </w:p>
    <w:p w14:paraId="41BA51D5" w14:textId="494CE62E" w:rsidR="006C680A" w:rsidRPr="003D13D9" w:rsidRDefault="006C680A" w:rsidP="006C680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18"/>
          <w:lang w:val="en-GB" w:eastAsia="ja-JP"/>
        </w:rPr>
      </w:pPr>
      <w:r>
        <w:rPr>
          <w:rFonts w:ascii="Arial" w:hAnsi="Arial" w:cs="Arial"/>
          <w:b/>
          <w:sz w:val="20"/>
          <w:szCs w:val="18"/>
          <w:lang w:val="en-GB" w:eastAsia="ja-JP"/>
        </w:rPr>
        <w:t xml:space="preserve">Case 6: </w:t>
      </w:r>
      <w:r w:rsidR="00C01A19">
        <w:rPr>
          <w:rFonts w:ascii="Arial" w:hAnsi="Arial" w:cs="Arial"/>
          <w:b/>
          <w:sz w:val="20"/>
          <w:szCs w:val="18"/>
          <w:lang w:val="en-GB" w:eastAsia="ja-JP"/>
        </w:rPr>
        <w:t>Dynamic</w:t>
      </w:r>
      <w:r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 scheduling </w:t>
      </w:r>
      <w:r w:rsidR="00C01A19">
        <w:rPr>
          <w:rFonts w:ascii="Arial" w:hAnsi="Arial" w:cs="Arial"/>
          <w:b/>
          <w:sz w:val="20"/>
          <w:szCs w:val="18"/>
          <w:lang w:val="en-GB" w:eastAsia="ja-JP"/>
        </w:rPr>
        <w:t>with genie BSR</w:t>
      </w:r>
      <w:r w:rsidRPr="003D13D9">
        <w:rPr>
          <w:rFonts w:ascii="Arial" w:hAnsi="Arial" w:cs="Arial"/>
          <w:b/>
          <w:sz w:val="20"/>
          <w:szCs w:val="18"/>
          <w:lang w:val="en-GB" w:eastAsia="ja-JP"/>
        </w:rPr>
        <w:t xml:space="preserve"> (</w:t>
      </w:r>
      <w:r w:rsidR="00C01A19">
        <w:rPr>
          <w:rFonts w:ascii="Arial" w:hAnsi="Arial" w:cs="Arial"/>
          <w:b/>
          <w:sz w:val="20"/>
          <w:szCs w:val="18"/>
          <w:lang w:val="en-GB" w:eastAsia="ja-JP"/>
        </w:rPr>
        <w:t>DG with genie BSR</w:t>
      </w:r>
      <w:r w:rsidRPr="003D13D9">
        <w:rPr>
          <w:rFonts w:ascii="Arial" w:hAnsi="Arial" w:cs="Arial"/>
          <w:b/>
          <w:bCs/>
          <w:sz w:val="20"/>
          <w:szCs w:val="18"/>
          <w:lang w:val="en-GB" w:eastAsia="ja-JP"/>
        </w:rPr>
        <w:t>):</w:t>
      </w:r>
    </w:p>
    <w:p w14:paraId="23E22E66" w14:textId="038AFE49" w:rsidR="006C680A" w:rsidRDefault="006C680A" w:rsidP="006C680A">
      <w:pPr>
        <w:pStyle w:val="ListParagraph"/>
        <w:numPr>
          <w:ilvl w:val="1"/>
          <w:numId w:val="16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7A07B0">
        <w:rPr>
          <w:rFonts w:ascii="Arial" w:hAnsi="Arial" w:cs="Arial"/>
          <w:sz w:val="20"/>
          <w:szCs w:val="18"/>
          <w:lang w:val="en-GB" w:eastAsia="ja-JP"/>
        </w:rPr>
        <w:t xml:space="preserve">The scheduling is based on dynamic </w:t>
      </w:r>
      <w:r>
        <w:rPr>
          <w:rFonts w:ascii="Arial" w:hAnsi="Arial" w:cs="Arial"/>
          <w:sz w:val="20"/>
          <w:szCs w:val="18"/>
          <w:lang w:val="en-GB" w:eastAsia="ja-JP"/>
        </w:rPr>
        <w:t>grants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where it is assumed BSR is available with zero delay at the scheduler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when a new packet arrives in the UE buffer,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to be used for indicating UL grant</w:t>
      </w:r>
      <w:r>
        <w:rPr>
          <w:rFonts w:ascii="Arial" w:hAnsi="Arial" w:cs="Arial"/>
          <w:sz w:val="20"/>
          <w:szCs w:val="18"/>
          <w:lang w:val="en-GB" w:eastAsia="ja-JP"/>
        </w:rPr>
        <w:t>s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to the UE</w:t>
      </w:r>
      <w:r>
        <w:rPr>
          <w:rFonts w:ascii="Arial" w:hAnsi="Arial" w:cs="Arial"/>
          <w:sz w:val="20"/>
          <w:szCs w:val="18"/>
          <w:lang w:val="en-GB" w:eastAsia="ja-JP"/>
        </w:rPr>
        <w:t xml:space="preserve">. </w:t>
      </w:r>
      <w:r w:rsidR="00C01A19">
        <w:rPr>
          <w:rFonts w:ascii="Arial" w:hAnsi="Arial" w:cs="Arial"/>
          <w:sz w:val="20"/>
          <w:szCs w:val="18"/>
          <w:lang w:val="en-GB" w:eastAsia="ja-JP"/>
        </w:rPr>
        <w:t xml:space="preserve">Hence, in this case, no </w:t>
      </w:r>
      <w:r w:rsidR="0094710A">
        <w:rPr>
          <w:rFonts w:ascii="Arial" w:hAnsi="Arial" w:cs="Arial"/>
          <w:sz w:val="20"/>
          <w:szCs w:val="18"/>
          <w:lang w:val="en-GB" w:eastAsia="ja-JP"/>
        </w:rPr>
        <w:t>SR or BSR delay is assumed</w:t>
      </w:r>
      <w:r w:rsidR="008A642A">
        <w:rPr>
          <w:rFonts w:ascii="Arial" w:hAnsi="Arial" w:cs="Arial"/>
          <w:sz w:val="20"/>
          <w:szCs w:val="18"/>
          <w:lang w:val="en-GB" w:eastAsia="ja-JP"/>
        </w:rPr>
        <w:t xml:space="preserve">. 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This case is </w:t>
      </w:r>
      <w:r>
        <w:rPr>
          <w:rFonts w:ascii="Arial" w:hAnsi="Arial" w:cs="Arial"/>
          <w:sz w:val="20"/>
          <w:szCs w:val="18"/>
          <w:lang w:val="en-GB" w:eastAsia="ja-JP"/>
        </w:rPr>
        <w:lastRenderedPageBreak/>
        <w:t>simulated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to show the upper bound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on capacity performance. </w:t>
      </w:r>
      <w:r w:rsidRPr="0062050D">
        <w:rPr>
          <w:rFonts w:ascii="Arial" w:hAnsi="Arial" w:cs="Arial"/>
          <w:sz w:val="20"/>
          <w:szCs w:val="20"/>
          <w:lang w:val="en-GB" w:eastAsia="ja-JP"/>
        </w:rPr>
        <w:t xml:space="preserve">See </w: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begin"/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instrText xml:space="preserve"> REF _Ref118458263 \h  \* MERGEFORMAT </w:instrTex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separate"/>
      </w:r>
      <w:r w:rsidR="00D729A2" w:rsidRPr="00D729A2">
        <w:rPr>
          <w:rFonts w:ascii="Arial" w:hAnsi="Arial" w:cs="Arial"/>
          <w:sz w:val="20"/>
          <w:szCs w:val="20"/>
        </w:rPr>
        <w:t xml:space="preserve">Figure </w:t>
      </w:r>
      <w:r w:rsidR="00D729A2" w:rsidRPr="00D729A2">
        <w:rPr>
          <w:rFonts w:ascii="Arial" w:hAnsi="Arial" w:cs="Arial"/>
          <w:noProof/>
          <w:sz w:val="20"/>
          <w:szCs w:val="20"/>
        </w:rPr>
        <w:t>6</w: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fldChar w:fldCharType="end"/>
      </w:r>
      <w:r w:rsidRPr="0062050D">
        <w:rPr>
          <w:rFonts w:ascii="Arial" w:hAnsi="Arial" w:cs="Arial"/>
          <w:sz w:val="20"/>
          <w:szCs w:val="20"/>
          <w:lang w:val="en-GB" w:eastAsia="ja-JP"/>
        </w:rPr>
        <w:fldChar w:fldCharType="begin"/>
      </w:r>
      <w:r w:rsidRPr="0062050D">
        <w:rPr>
          <w:rFonts w:ascii="Arial" w:hAnsi="Arial" w:cs="Arial"/>
          <w:sz w:val="20"/>
          <w:szCs w:val="20"/>
          <w:lang w:val="en-GB" w:eastAsia="ja-JP"/>
        </w:rPr>
        <w:instrText xml:space="preserve"> REF _Ref115457134 \h </w:instrText>
      </w:r>
      <w:r w:rsidR="0062050D" w:rsidRPr="0062050D">
        <w:rPr>
          <w:rFonts w:ascii="Arial" w:hAnsi="Arial" w:cs="Arial"/>
          <w:sz w:val="20"/>
          <w:szCs w:val="20"/>
          <w:lang w:val="en-GB" w:eastAsia="ja-JP"/>
        </w:rPr>
        <w:instrText xml:space="preserve"> \* MERGEFORMAT </w:instrText>
      </w:r>
      <w:r w:rsidRPr="0062050D">
        <w:rPr>
          <w:rFonts w:ascii="Arial" w:hAnsi="Arial" w:cs="Arial"/>
          <w:sz w:val="20"/>
          <w:szCs w:val="20"/>
          <w:lang w:val="en-GB" w:eastAsia="ja-JP"/>
        </w:rPr>
        <w:fldChar w:fldCharType="separate"/>
      </w:r>
      <w:r w:rsidR="00D729A2">
        <w:rPr>
          <w:rFonts w:ascii="Arial" w:hAnsi="Arial" w:cs="Arial"/>
          <w:b/>
          <w:bCs/>
          <w:sz w:val="20"/>
          <w:szCs w:val="20"/>
          <w:lang w:val="en-US" w:eastAsia="ja-JP"/>
        </w:rPr>
        <w:t>Error! Reference source not found.</w:t>
      </w:r>
      <w:r w:rsidRPr="0062050D">
        <w:rPr>
          <w:rFonts w:ascii="Arial" w:hAnsi="Arial" w:cs="Arial"/>
          <w:sz w:val="20"/>
          <w:szCs w:val="20"/>
          <w:lang w:val="en-GB" w:eastAsia="ja-JP"/>
        </w:rPr>
        <w:fldChar w:fldCharType="end"/>
      </w:r>
      <w:r w:rsidRPr="0062050D">
        <w:rPr>
          <w:rFonts w:ascii="Arial" w:hAnsi="Arial" w:cs="Arial"/>
          <w:sz w:val="20"/>
          <w:szCs w:val="20"/>
          <w:lang w:val="en-GB" w:eastAsia="ja-JP"/>
        </w:rPr>
        <w:t>.</w:t>
      </w:r>
      <w:r w:rsidRPr="00D9724E">
        <w:rPr>
          <w:rFonts w:ascii="Arial" w:hAnsi="Arial" w:cs="Arial"/>
          <w:sz w:val="20"/>
          <w:szCs w:val="18"/>
          <w:lang w:val="en-GB" w:eastAsia="ja-JP"/>
        </w:rPr>
        <w:t xml:space="preserve"> </w:t>
      </w:r>
      <w:r>
        <w:rPr>
          <w:rFonts w:ascii="Arial" w:hAnsi="Arial" w:cs="Arial"/>
          <w:sz w:val="20"/>
          <w:szCs w:val="18"/>
          <w:lang w:val="en-GB" w:eastAsia="ja-JP"/>
        </w:rPr>
        <w:t xml:space="preserve"> </w:t>
      </w:r>
    </w:p>
    <w:p w14:paraId="371AC69D" w14:textId="77777777" w:rsidR="006C680A" w:rsidRDefault="006C680A" w:rsidP="006C680A">
      <w:pPr>
        <w:pStyle w:val="ListParagraph"/>
        <w:ind w:left="1440"/>
        <w:jc w:val="both"/>
        <w:rPr>
          <w:rFonts w:ascii="Arial" w:hAnsi="Arial" w:cs="Arial"/>
          <w:sz w:val="20"/>
          <w:szCs w:val="18"/>
          <w:lang w:val="en-GB" w:eastAsia="ja-JP"/>
        </w:rPr>
      </w:pPr>
    </w:p>
    <w:p w14:paraId="19423A6C" w14:textId="77777777" w:rsidR="006C680A" w:rsidRDefault="006C680A" w:rsidP="006C680A">
      <w:pPr>
        <w:pStyle w:val="ListParagraph"/>
        <w:keepNext/>
      </w:pPr>
      <w:r>
        <w:rPr>
          <w:noProof/>
        </w:rPr>
        <w:drawing>
          <wp:inline distT="0" distB="0" distL="0" distR="0" wp14:anchorId="3F28EE99" wp14:editId="20563E9F">
            <wp:extent cx="5968800" cy="1479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800" cy="147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C7FC5B" w14:textId="7DD97491" w:rsidR="006C680A" w:rsidRPr="00393EF5" w:rsidRDefault="006C680A" w:rsidP="006C680A">
      <w:pPr>
        <w:pStyle w:val="Caption"/>
        <w:jc w:val="center"/>
        <w:rPr>
          <w:rFonts w:cs="Arial"/>
          <w:b w:val="0"/>
          <w:bCs/>
          <w:szCs w:val="18"/>
          <w:lang w:val="en-GB" w:eastAsia="ja-JP"/>
        </w:rPr>
      </w:pPr>
      <w:bookmarkStart w:id="10" w:name="_Ref118458263"/>
      <w:r w:rsidRPr="00580A3D">
        <w:rPr>
          <w:b w:val="0"/>
          <w:bCs/>
        </w:rPr>
        <w:t xml:space="preserve">Figure </w:t>
      </w:r>
      <w:r w:rsidR="00701CF8">
        <w:rPr>
          <w:b w:val="0"/>
          <w:bCs/>
        </w:rPr>
        <w:fldChar w:fldCharType="begin"/>
      </w:r>
      <w:r w:rsidR="00701CF8">
        <w:rPr>
          <w:b w:val="0"/>
          <w:bCs/>
        </w:rPr>
        <w:instrText xml:space="preserve"> SEQ Figure \* ARABIC </w:instrText>
      </w:r>
      <w:r w:rsidR="00701CF8">
        <w:rPr>
          <w:b w:val="0"/>
          <w:bCs/>
        </w:rPr>
        <w:fldChar w:fldCharType="separate"/>
      </w:r>
      <w:r w:rsidR="00D729A2">
        <w:rPr>
          <w:b w:val="0"/>
          <w:bCs/>
          <w:noProof/>
        </w:rPr>
        <w:t>6</w:t>
      </w:r>
      <w:r w:rsidR="00701CF8">
        <w:rPr>
          <w:b w:val="0"/>
          <w:bCs/>
        </w:rPr>
        <w:fldChar w:fldCharType="end"/>
      </w:r>
      <w:bookmarkEnd w:id="10"/>
      <w:r w:rsidRPr="00580A3D">
        <w:rPr>
          <w:b w:val="0"/>
          <w:bCs/>
        </w:rPr>
        <w:t xml:space="preserve">: Illustration of </w:t>
      </w:r>
      <w:r w:rsidR="00902425">
        <w:rPr>
          <w:b w:val="0"/>
          <w:bCs/>
        </w:rPr>
        <w:t xml:space="preserve">dynamic </w:t>
      </w:r>
      <w:r w:rsidR="00902425">
        <w:rPr>
          <w:rFonts w:cs="Arial"/>
          <w:b w:val="0"/>
          <w:bCs/>
          <w:szCs w:val="18"/>
          <w:lang w:val="en-GB" w:eastAsia="ja-JP"/>
        </w:rPr>
        <w:t>s</w:t>
      </w:r>
      <w:r w:rsidRPr="00EA4F4A">
        <w:rPr>
          <w:rFonts w:cs="Arial"/>
          <w:b w:val="0"/>
          <w:bCs/>
          <w:szCs w:val="18"/>
          <w:lang w:val="en-GB" w:eastAsia="ja-JP"/>
        </w:rPr>
        <w:t xml:space="preserve">cheduling </w:t>
      </w:r>
      <w:r w:rsidR="00902425">
        <w:rPr>
          <w:rFonts w:cs="Arial"/>
          <w:b w:val="0"/>
          <w:bCs/>
          <w:szCs w:val="18"/>
          <w:lang w:val="en-GB" w:eastAsia="ja-JP"/>
        </w:rPr>
        <w:t>without SR and with genie BSR</w:t>
      </w:r>
      <w:r w:rsidRPr="00393EF5">
        <w:rPr>
          <w:rFonts w:cs="Arial"/>
          <w:b w:val="0"/>
          <w:bCs/>
          <w:szCs w:val="18"/>
          <w:lang w:val="en-GB" w:eastAsia="ja-JP"/>
        </w:rPr>
        <w:t xml:space="preserve"> </w:t>
      </w:r>
      <w:r w:rsidR="00223565">
        <w:rPr>
          <w:rFonts w:cs="Arial"/>
          <w:b w:val="0"/>
          <w:bCs/>
          <w:szCs w:val="18"/>
          <w:lang w:val="en-GB" w:eastAsia="ja-JP"/>
        </w:rPr>
        <w:t xml:space="preserve">at gNB </w:t>
      </w:r>
      <w:r w:rsidRPr="00393EF5">
        <w:rPr>
          <w:rFonts w:cs="Arial"/>
          <w:b w:val="0"/>
          <w:bCs/>
          <w:szCs w:val="18"/>
          <w:lang w:val="en-GB" w:eastAsia="ja-JP"/>
        </w:rPr>
        <w:t>(</w:t>
      </w:r>
      <w:r w:rsidR="00223565">
        <w:rPr>
          <w:rFonts w:cs="Arial"/>
          <w:b w:val="0"/>
          <w:bCs/>
          <w:szCs w:val="18"/>
          <w:lang w:val="en-GB" w:eastAsia="ja-JP"/>
        </w:rPr>
        <w:t>Case 6)</w:t>
      </w:r>
    </w:p>
    <w:p w14:paraId="0C58B23C" w14:textId="77777777" w:rsidR="006C680A" w:rsidRDefault="006C680A" w:rsidP="00C552C6">
      <w:pPr>
        <w:jc w:val="both"/>
        <w:rPr>
          <w:rFonts w:cs="Arial"/>
          <w:szCs w:val="20"/>
          <w:lang w:val="en-GB" w:eastAsia="ja-JP"/>
        </w:rPr>
      </w:pPr>
    </w:p>
    <w:p w14:paraId="76A61254" w14:textId="45967FE0" w:rsidR="003A7D5D" w:rsidRDefault="0051220E" w:rsidP="00C552C6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The capacity performance results are shown in </w:t>
      </w:r>
      <w:r w:rsidR="00B645BE">
        <w:rPr>
          <w:rFonts w:cs="Arial"/>
          <w:szCs w:val="20"/>
          <w:lang w:val="en-GB" w:eastAsia="ja-JP"/>
        </w:rPr>
        <w:fldChar w:fldCharType="begin"/>
      </w:r>
      <w:r w:rsidR="00B645BE">
        <w:rPr>
          <w:rFonts w:cs="Arial"/>
          <w:szCs w:val="20"/>
          <w:lang w:val="en-GB" w:eastAsia="ja-JP"/>
        </w:rPr>
        <w:instrText xml:space="preserve"> REF _Ref118460844 \h </w:instrText>
      </w:r>
      <w:r w:rsidR="00B645BE">
        <w:rPr>
          <w:rFonts w:cs="Arial"/>
          <w:szCs w:val="20"/>
          <w:lang w:val="en-GB" w:eastAsia="ja-JP"/>
        </w:rPr>
      </w:r>
      <w:r w:rsidR="00B645BE">
        <w:rPr>
          <w:rFonts w:cs="Arial"/>
          <w:szCs w:val="20"/>
          <w:lang w:val="en-GB" w:eastAsia="ja-JP"/>
        </w:rPr>
        <w:fldChar w:fldCharType="separate"/>
      </w:r>
      <w:r w:rsidR="00D729A2" w:rsidRPr="00D819D3">
        <w:t xml:space="preserve">Figure </w:t>
      </w:r>
      <w:r w:rsidR="00D729A2">
        <w:rPr>
          <w:b/>
          <w:noProof/>
        </w:rPr>
        <w:t>7</w:t>
      </w:r>
      <w:r w:rsidR="00B645BE">
        <w:rPr>
          <w:rFonts w:cs="Arial"/>
          <w:szCs w:val="20"/>
          <w:lang w:val="en-GB" w:eastAsia="ja-JP"/>
        </w:rPr>
        <w:fldChar w:fldCharType="end"/>
      </w:r>
      <w:r w:rsidR="00125923">
        <w:rPr>
          <w:rFonts w:cs="Arial"/>
          <w:szCs w:val="20"/>
          <w:lang w:val="en-GB" w:eastAsia="ja-JP"/>
        </w:rPr>
        <w:fldChar w:fldCharType="begin"/>
      </w:r>
      <w:r w:rsidR="00125923">
        <w:rPr>
          <w:rFonts w:cs="Arial"/>
          <w:szCs w:val="20"/>
          <w:lang w:val="en-GB" w:eastAsia="ja-JP"/>
        </w:rPr>
        <w:instrText xml:space="preserve"> REF _Ref110510692 \h </w:instrText>
      </w:r>
      <w:r w:rsidR="00125923">
        <w:rPr>
          <w:rFonts w:cs="Arial"/>
          <w:szCs w:val="20"/>
          <w:lang w:val="en-GB" w:eastAsia="ja-JP"/>
        </w:rPr>
        <w:fldChar w:fldCharType="separate"/>
      </w:r>
      <w:r w:rsidR="00D729A2">
        <w:rPr>
          <w:rFonts w:cs="Arial"/>
          <w:b/>
          <w:bCs/>
          <w:szCs w:val="20"/>
          <w:lang w:eastAsia="ja-JP"/>
        </w:rPr>
        <w:t>Error! Reference source not found.</w:t>
      </w:r>
      <w:r w:rsidR="00125923">
        <w:rPr>
          <w:rFonts w:cs="Arial"/>
          <w:szCs w:val="20"/>
          <w:lang w:val="en-GB" w:eastAsia="ja-JP"/>
        </w:rPr>
        <w:fldChar w:fldCharType="end"/>
      </w:r>
      <w:r w:rsidR="001831C8">
        <w:rPr>
          <w:rFonts w:cs="Arial"/>
          <w:szCs w:val="20"/>
          <w:lang w:val="en-GB" w:eastAsia="ja-JP"/>
        </w:rPr>
        <w:t xml:space="preserve"> for </w:t>
      </w:r>
      <w:r w:rsidR="004A366A">
        <w:rPr>
          <w:rFonts w:cs="Arial"/>
          <w:szCs w:val="20"/>
          <w:lang w:val="en-GB" w:eastAsia="ja-JP"/>
        </w:rPr>
        <w:t xml:space="preserve">PDB = </w:t>
      </w:r>
      <w:r w:rsidR="001831C8">
        <w:rPr>
          <w:rFonts w:cs="Arial"/>
          <w:szCs w:val="20"/>
          <w:lang w:val="en-GB" w:eastAsia="ja-JP"/>
        </w:rPr>
        <w:t xml:space="preserve">15 </w:t>
      </w:r>
      <w:proofErr w:type="spellStart"/>
      <w:r w:rsidR="001831C8">
        <w:rPr>
          <w:rFonts w:cs="Arial"/>
          <w:szCs w:val="20"/>
          <w:lang w:val="en-GB" w:eastAsia="ja-JP"/>
        </w:rPr>
        <w:t>ms</w:t>
      </w:r>
      <w:proofErr w:type="spellEnd"/>
      <w:r w:rsidR="001831C8">
        <w:rPr>
          <w:rFonts w:cs="Arial"/>
          <w:szCs w:val="20"/>
          <w:lang w:val="en-GB" w:eastAsia="ja-JP"/>
        </w:rPr>
        <w:t xml:space="preserve"> and </w:t>
      </w:r>
      <w:r w:rsidR="004A366A">
        <w:rPr>
          <w:rFonts w:cs="Arial"/>
          <w:szCs w:val="20"/>
          <w:lang w:val="en-GB" w:eastAsia="ja-JP"/>
        </w:rPr>
        <w:t xml:space="preserve">PDB = </w:t>
      </w:r>
      <w:r w:rsidR="001831C8">
        <w:rPr>
          <w:rFonts w:cs="Arial"/>
          <w:szCs w:val="20"/>
          <w:lang w:val="en-GB" w:eastAsia="ja-JP"/>
        </w:rPr>
        <w:t xml:space="preserve">30 </w:t>
      </w:r>
      <w:proofErr w:type="spellStart"/>
      <w:r w:rsidR="001831C8">
        <w:rPr>
          <w:rFonts w:cs="Arial"/>
          <w:szCs w:val="20"/>
          <w:lang w:val="en-GB" w:eastAsia="ja-JP"/>
        </w:rPr>
        <w:t>ms</w:t>
      </w:r>
      <w:proofErr w:type="spellEnd"/>
      <w:r w:rsidR="00125923">
        <w:rPr>
          <w:rFonts w:cs="Arial"/>
          <w:szCs w:val="20"/>
          <w:lang w:val="en-GB" w:eastAsia="ja-JP"/>
        </w:rPr>
        <w:t xml:space="preserve">. </w:t>
      </w:r>
      <w:r w:rsidR="007F252F" w:rsidRPr="00381D16">
        <w:rPr>
          <w:rFonts w:cs="Arial"/>
          <w:szCs w:val="20"/>
          <w:lang w:val="en-GB" w:eastAsia="ja-JP"/>
        </w:rPr>
        <w:t>Th</w:t>
      </w:r>
      <w:r w:rsidR="00CF68B0">
        <w:rPr>
          <w:rFonts w:cs="Arial"/>
          <w:szCs w:val="20"/>
          <w:lang w:val="en-GB" w:eastAsia="ja-JP"/>
        </w:rPr>
        <w:t>e results</w:t>
      </w:r>
      <w:r w:rsidR="007F252F" w:rsidRPr="00381D16">
        <w:rPr>
          <w:rFonts w:cs="Arial"/>
          <w:szCs w:val="20"/>
          <w:lang w:val="en-GB" w:eastAsia="ja-JP"/>
        </w:rPr>
        <w:t xml:space="preserve"> show that</w:t>
      </w:r>
      <w:r w:rsidR="001954FD">
        <w:rPr>
          <w:rFonts w:cs="Arial"/>
          <w:szCs w:val="20"/>
          <w:lang w:val="en-GB" w:eastAsia="ja-JP"/>
        </w:rPr>
        <w:t xml:space="preserve"> for </w:t>
      </w:r>
      <w:r w:rsidR="00687F1B">
        <w:rPr>
          <w:rFonts w:cs="Arial"/>
          <w:szCs w:val="20"/>
          <w:lang w:val="en-GB" w:eastAsia="ja-JP"/>
        </w:rPr>
        <w:t>larger PDB</w:t>
      </w:r>
      <w:r w:rsidR="007F252F" w:rsidRPr="00381D16">
        <w:rPr>
          <w:rFonts w:cs="Arial"/>
          <w:szCs w:val="20"/>
          <w:lang w:val="en-GB" w:eastAsia="ja-JP"/>
        </w:rPr>
        <w:t>, if any potential enhancement</w:t>
      </w:r>
      <w:r w:rsidR="00F27276">
        <w:rPr>
          <w:rFonts w:cs="Arial"/>
          <w:szCs w:val="20"/>
          <w:lang w:val="en-GB" w:eastAsia="ja-JP"/>
        </w:rPr>
        <w:t xml:space="preserve"> i</w:t>
      </w:r>
      <w:r w:rsidR="007F252F" w:rsidRPr="00381D16">
        <w:rPr>
          <w:rFonts w:cs="Arial"/>
          <w:szCs w:val="20"/>
          <w:lang w:val="en-GB" w:eastAsia="ja-JP"/>
        </w:rPr>
        <w:t>s applied for dynamic adaptation to CG, still there will be no</w:t>
      </w:r>
      <w:r w:rsidR="00DC1B84">
        <w:rPr>
          <w:rFonts w:cs="Arial"/>
          <w:szCs w:val="20"/>
          <w:lang w:val="en-GB" w:eastAsia="ja-JP"/>
        </w:rPr>
        <w:t xml:space="preserve"> or very limited</w:t>
      </w:r>
      <w:r w:rsidR="007F252F" w:rsidRPr="00381D16">
        <w:rPr>
          <w:rFonts w:cs="Arial"/>
          <w:szCs w:val="20"/>
          <w:lang w:val="en-GB" w:eastAsia="ja-JP"/>
        </w:rPr>
        <w:t xml:space="preserve"> capacity gains as the performance with static parameters already match</w:t>
      </w:r>
      <w:r w:rsidR="008037F7">
        <w:rPr>
          <w:rFonts w:cs="Arial"/>
          <w:szCs w:val="20"/>
          <w:lang w:val="en-GB" w:eastAsia="ja-JP"/>
        </w:rPr>
        <w:t>es</w:t>
      </w:r>
      <w:r w:rsidR="007F252F" w:rsidRPr="00381D16">
        <w:rPr>
          <w:rFonts w:cs="Arial"/>
          <w:szCs w:val="20"/>
          <w:lang w:val="en-GB" w:eastAsia="ja-JP"/>
        </w:rPr>
        <w:t xml:space="preserve"> quite close to the upper boun</w:t>
      </w:r>
      <w:r w:rsidR="001876EE">
        <w:rPr>
          <w:rFonts w:cs="Arial"/>
          <w:szCs w:val="20"/>
          <w:lang w:val="en-GB" w:eastAsia="ja-JP"/>
        </w:rPr>
        <w:t>d</w:t>
      </w:r>
      <w:r w:rsidR="00A87A04">
        <w:rPr>
          <w:rFonts w:cs="Arial"/>
          <w:szCs w:val="20"/>
          <w:lang w:val="en-GB" w:eastAsia="ja-JP"/>
        </w:rPr>
        <w:t xml:space="preserve">. On the other </w:t>
      </w:r>
      <w:r w:rsidR="008566BD">
        <w:rPr>
          <w:rFonts w:cs="Arial"/>
          <w:szCs w:val="20"/>
          <w:lang w:val="en-GB" w:eastAsia="ja-JP"/>
        </w:rPr>
        <w:t>hand,</w:t>
      </w:r>
      <w:r w:rsidR="007F252F" w:rsidRPr="00381D16">
        <w:rPr>
          <w:rFonts w:cs="Arial"/>
          <w:szCs w:val="20"/>
          <w:lang w:val="en-GB" w:eastAsia="ja-JP"/>
        </w:rPr>
        <w:t xml:space="preserve"> in </w:t>
      </w:r>
      <w:r w:rsidR="0035021F">
        <w:rPr>
          <w:rFonts w:cs="Arial"/>
          <w:szCs w:val="20"/>
          <w:lang w:val="en-GB" w:eastAsia="ja-JP"/>
        </w:rPr>
        <w:t>smaller</w:t>
      </w:r>
      <w:r w:rsidR="007F252F" w:rsidRPr="00381D16">
        <w:rPr>
          <w:rFonts w:cs="Arial"/>
          <w:szCs w:val="20"/>
          <w:lang w:val="en-GB" w:eastAsia="ja-JP"/>
        </w:rPr>
        <w:t xml:space="preserve"> PDB case, there can be room for</w:t>
      </w:r>
      <w:r w:rsidR="008E2042">
        <w:rPr>
          <w:rFonts w:cs="Arial"/>
          <w:szCs w:val="20"/>
          <w:lang w:val="en-GB" w:eastAsia="ja-JP"/>
        </w:rPr>
        <w:t xml:space="preserve"> CG </w:t>
      </w:r>
      <w:r w:rsidR="007F252F" w:rsidRPr="00381D16">
        <w:rPr>
          <w:rFonts w:cs="Arial"/>
          <w:szCs w:val="20"/>
          <w:lang w:val="en-GB" w:eastAsia="ja-JP"/>
        </w:rPr>
        <w:t xml:space="preserve">improvement. </w:t>
      </w:r>
      <w:r w:rsidR="003225FE" w:rsidRPr="00C552C6">
        <w:rPr>
          <w:rFonts w:cs="Arial"/>
          <w:szCs w:val="20"/>
          <w:lang w:val="en-GB" w:eastAsia="ja-JP"/>
        </w:rPr>
        <w:t xml:space="preserve">However, </w:t>
      </w:r>
      <w:r w:rsidR="00DC1B84">
        <w:rPr>
          <w:rFonts w:cs="Arial"/>
          <w:szCs w:val="20"/>
          <w:lang w:val="en-GB" w:eastAsia="ja-JP"/>
        </w:rPr>
        <w:t>in both</w:t>
      </w:r>
      <w:r w:rsidR="003225FE" w:rsidRPr="00C552C6">
        <w:rPr>
          <w:rFonts w:cs="Arial"/>
          <w:szCs w:val="20"/>
          <w:lang w:val="en-GB" w:eastAsia="ja-JP"/>
        </w:rPr>
        <w:t xml:space="preserve"> scenario</w:t>
      </w:r>
      <w:r w:rsidR="00DC1B84">
        <w:rPr>
          <w:rFonts w:cs="Arial"/>
          <w:szCs w:val="20"/>
          <w:lang w:val="en-GB" w:eastAsia="ja-JP"/>
        </w:rPr>
        <w:t>s</w:t>
      </w:r>
      <w:r w:rsidR="003225FE" w:rsidRPr="00C552C6">
        <w:rPr>
          <w:rFonts w:cs="Arial"/>
          <w:szCs w:val="20"/>
          <w:lang w:val="en-GB" w:eastAsia="ja-JP"/>
        </w:rPr>
        <w:t xml:space="preserve">, </w:t>
      </w:r>
      <w:r w:rsidR="00864E58">
        <w:rPr>
          <w:rFonts w:cs="Arial"/>
          <w:szCs w:val="20"/>
          <w:lang w:val="en-GB" w:eastAsia="ja-JP"/>
        </w:rPr>
        <w:t xml:space="preserve">pre-scheduling </w:t>
      </w:r>
      <w:r w:rsidR="003225FE" w:rsidRPr="00C552C6">
        <w:rPr>
          <w:rFonts w:cs="Arial"/>
          <w:szCs w:val="20"/>
          <w:lang w:val="en-GB" w:eastAsia="ja-JP"/>
        </w:rPr>
        <w:t xml:space="preserve">DG </w:t>
      </w:r>
      <w:r w:rsidR="007541DF">
        <w:rPr>
          <w:rFonts w:cs="Arial"/>
          <w:szCs w:val="20"/>
          <w:lang w:val="en-GB" w:eastAsia="ja-JP"/>
        </w:rPr>
        <w:t>(i</w:t>
      </w:r>
      <w:r w:rsidR="00424399">
        <w:rPr>
          <w:rFonts w:cs="Arial"/>
          <w:szCs w:val="20"/>
          <w:lang w:val="en-GB" w:eastAsia="ja-JP"/>
        </w:rPr>
        <w:t>mproved version of DG</w:t>
      </w:r>
      <w:r w:rsidR="007541DF">
        <w:rPr>
          <w:rFonts w:cs="Arial"/>
          <w:szCs w:val="20"/>
          <w:lang w:val="en-GB" w:eastAsia="ja-JP"/>
        </w:rPr>
        <w:t>)</w:t>
      </w:r>
      <w:r w:rsidR="003225FE" w:rsidRPr="00C552C6">
        <w:rPr>
          <w:rFonts w:cs="Arial"/>
          <w:szCs w:val="20"/>
          <w:lang w:val="en-GB" w:eastAsia="ja-JP"/>
        </w:rPr>
        <w:t xml:space="preserve"> </w:t>
      </w:r>
      <w:r w:rsidR="00974DE9">
        <w:rPr>
          <w:rFonts w:cs="Arial"/>
          <w:szCs w:val="20"/>
          <w:lang w:val="en-GB" w:eastAsia="ja-JP"/>
        </w:rPr>
        <w:t xml:space="preserve">and </w:t>
      </w:r>
      <w:r w:rsidR="006F4529">
        <w:rPr>
          <w:rFonts w:cs="Arial"/>
          <w:szCs w:val="20"/>
          <w:lang w:val="en-GB" w:eastAsia="ja-JP"/>
        </w:rPr>
        <w:t xml:space="preserve">hybrid allocation </w:t>
      </w:r>
      <w:r w:rsidR="00D1231D">
        <w:rPr>
          <w:rFonts w:cs="Arial"/>
          <w:szCs w:val="20"/>
          <w:lang w:val="en-GB" w:eastAsia="ja-JP"/>
        </w:rPr>
        <w:t>(combination of CG and DG)</w:t>
      </w:r>
      <w:r w:rsidR="006F4529">
        <w:rPr>
          <w:rFonts w:cs="Arial"/>
          <w:szCs w:val="20"/>
          <w:lang w:val="en-GB" w:eastAsia="ja-JP"/>
        </w:rPr>
        <w:t xml:space="preserve"> </w:t>
      </w:r>
      <w:r w:rsidR="001C6E1A" w:rsidRPr="00C552C6">
        <w:rPr>
          <w:rFonts w:cs="Arial"/>
          <w:szCs w:val="20"/>
          <w:lang w:val="en-GB" w:eastAsia="ja-JP"/>
        </w:rPr>
        <w:t xml:space="preserve">seem to be </w:t>
      </w:r>
      <w:r w:rsidR="006E63FB" w:rsidRPr="00C552C6">
        <w:rPr>
          <w:rFonts w:cs="Arial"/>
          <w:szCs w:val="20"/>
          <w:lang w:val="en-GB" w:eastAsia="ja-JP"/>
        </w:rPr>
        <w:t>lucrative option</w:t>
      </w:r>
      <w:r w:rsidR="00CC2FD7">
        <w:rPr>
          <w:rFonts w:cs="Arial"/>
          <w:szCs w:val="20"/>
          <w:lang w:val="en-GB" w:eastAsia="ja-JP"/>
        </w:rPr>
        <w:t>s</w:t>
      </w:r>
      <w:r w:rsidR="006E63FB" w:rsidRPr="00C552C6">
        <w:rPr>
          <w:rFonts w:cs="Arial"/>
          <w:szCs w:val="20"/>
          <w:lang w:val="en-GB" w:eastAsia="ja-JP"/>
        </w:rPr>
        <w:t xml:space="preserve">, as </w:t>
      </w:r>
      <w:r w:rsidR="00CC2FD7">
        <w:rPr>
          <w:rFonts w:cs="Arial"/>
          <w:szCs w:val="20"/>
          <w:lang w:val="en-GB" w:eastAsia="ja-JP"/>
        </w:rPr>
        <w:t>they</w:t>
      </w:r>
      <w:r w:rsidR="00CC2FD7" w:rsidRPr="00C552C6">
        <w:rPr>
          <w:rFonts w:cs="Arial"/>
          <w:szCs w:val="20"/>
          <w:lang w:val="en-GB" w:eastAsia="ja-JP"/>
        </w:rPr>
        <w:t xml:space="preserve"> </w:t>
      </w:r>
      <w:r w:rsidR="006E63FB" w:rsidRPr="00C552C6">
        <w:rPr>
          <w:rFonts w:cs="Arial"/>
          <w:szCs w:val="20"/>
          <w:lang w:val="en-GB" w:eastAsia="ja-JP"/>
        </w:rPr>
        <w:t>can provide better performance than CG</w:t>
      </w:r>
      <w:r w:rsidR="005E553B">
        <w:rPr>
          <w:rFonts w:cs="Arial"/>
          <w:szCs w:val="20"/>
          <w:lang w:val="en-GB" w:eastAsia="ja-JP"/>
        </w:rPr>
        <w:t xml:space="preserve"> </w:t>
      </w:r>
      <w:r w:rsidR="00CC2FD7">
        <w:rPr>
          <w:rFonts w:cs="Arial"/>
          <w:szCs w:val="20"/>
          <w:lang w:val="en-GB" w:eastAsia="ja-JP"/>
        </w:rPr>
        <w:t xml:space="preserve">or normal </w:t>
      </w:r>
      <w:r w:rsidR="00AB786E">
        <w:rPr>
          <w:rFonts w:cs="Arial"/>
          <w:szCs w:val="20"/>
          <w:lang w:val="en-GB" w:eastAsia="ja-JP"/>
        </w:rPr>
        <w:t>DG</w:t>
      </w:r>
      <w:r w:rsidR="001B600C">
        <w:rPr>
          <w:rFonts w:cs="Arial"/>
          <w:szCs w:val="20"/>
          <w:lang w:val="en-GB" w:eastAsia="ja-JP"/>
        </w:rPr>
        <w:t xml:space="preserve">, which is </w:t>
      </w:r>
      <w:r w:rsidR="00BD7D1C">
        <w:rPr>
          <w:rFonts w:cs="Arial"/>
          <w:szCs w:val="20"/>
          <w:lang w:val="en-GB" w:eastAsia="ja-JP"/>
        </w:rPr>
        <w:t>close to the upper b</w:t>
      </w:r>
      <w:r w:rsidR="008D6ECF">
        <w:rPr>
          <w:rFonts w:cs="Arial"/>
          <w:szCs w:val="20"/>
          <w:lang w:val="en-GB" w:eastAsia="ja-JP"/>
        </w:rPr>
        <w:t>ound.</w:t>
      </w:r>
      <w:r w:rsidR="00E43D88">
        <w:rPr>
          <w:rFonts w:cs="Arial"/>
          <w:szCs w:val="20"/>
          <w:lang w:val="en-GB" w:eastAsia="ja-JP"/>
        </w:rPr>
        <w:t xml:space="preserve"> For lower PDB scenario, hybrid </w:t>
      </w:r>
      <w:r w:rsidR="007C6A27">
        <w:rPr>
          <w:rFonts w:cs="Arial"/>
          <w:szCs w:val="20"/>
          <w:lang w:val="en-GB" w:eastAsia="ja-JP"/>
        </w:rPr>
        <w:t xml:space="preserve">allocation seems to slightly outperform </w:t>
      </w:r>
      <w:r w:rsidR="00AB1C3B">
        <w:rPr>
          <w:rFonts w:cs="Arial"/>
          <w:szCs w:val="20"/>
          <w:lang w:val="en-GB" w:eastAsia="ja-JP"/>
        </w:rPr>
        <w:t>pre-scheduling DG.</w:t>
      </w:r>
      <w:r w:rsidR="00487426">
        <w:rPr>
          <w:rFonts w:cs="Arial"/>
          <w:szCs w:val="20"/>
          <w:lang w:val="en-GB" w:eastAsia="ja-JP"/>
        </w:rPr>
        <w:t xml:space="preserve"> </w:t>
      </w:r>
      <w:r w:rsidR="004F5D30">
        <w:rPr>
          <w:rFonts w:cs="Arial"/>
          <w:szCs w:val="20"/>
          <w:lang w:val="en-GB" w:eastAsia="ja-JP"/>
        </w:rPr>
        <w:t>For p</w:t>
      </w:r>
      <w:r w:rsidR="00B51617">
        <w:rPr>
          <w:rFonts w:cs="Arial"/>
          <w:szCs w:val="20"/>
          <w:lang w:val="en-GB" w:eastAsia="ja-JP"/>
        </w:rPr>
        <w:t>re-scheduling DG</w:t>
      </w:r>
      <w:r w:rsidR="00442FF5">
        <w:rPr>
          <w:rFonts w:cs="Arial"/>
          <w:szCs w:val="20"/>
          <w:lang w:val="en-GB" w:eastAsia="ja-JP"/>
        </w:rPr>
        <w:t xml:space="preserve">, </w:t>
      </w:r>
      <w:r w:rsidR="009B076F">
        <w:rPr>
          <w:rFonts w:cs="Arial"/>
          <w:szCs w:val="20"/>
          <w:lang w:val="en-GB" w:eastAsia="ja-JP"/>
        </w:rPr>
        <w:t>the scheduling operation</w:t>
      </w:r>
      <w:r w:rsidR="00442FF5">
        <w:rPr>
          <w:rFonts w:cs="Arial"/>
          <w:szCs w:val="20"/>
          <w:lang w:val="en-GB" w:eastAsia="ja-JP"/>
        </w:rPr>
        <w:t xml:space="preserve"> relies </w:t>
      </w:r>
      <w:r w:rsidR="00136CB0">
        <w:rPr>
          <w:rFonts w:cs="Arial"/>
          <w:szCs w:val="20"/>
          <w:lang w:val="en-GB" w:eastAsia="ja-JP"/>
        </w:rPr>
        <w:t xml:space="preserve">on </w:t>
      </w:r>
      <w:r w:rsidR="001579BE">
        <w:rPr>
          <w:rFonts w:cs="Arial"/>
          <w:szCs w:val="20"/>
          <w:lang w:val="en-GB" w:eastAsia="ja-JP"/>
        </w:rPr>
        <w:t xml:space="preserve">periodicity information (XR awareness </w:t>
      </w:r>
      <w:r w:rsidR="0025197F">
        <w:rPr>
          <w:rFonts w:cs="Arial"/>
          <w:szCs w:val="20"/>
          <w:lang w:val="en-GB" w:eastAsia="ja-JP"/>
        </w:rPr>
        <w:t>information</w:t>
      </w:r>
      <w:r w:rsidR="001579BE">
        <w:rPr>
          <w:rFonts w:cs="Arial"/>
          <w:szCs w:val="20"/>
          <w:lang w:val="en-GB" w:eastAsia="ja-JP"/>
        </w:rPr>
        <w:t xml:space="preserve">) </w:t>
      </w:r>
      <w:r w:rsidR="00136CB0">
        <w:rPr>
          <w:rFonts w:cs="Arial"/>
          <w:szCs w:val="20"/>
          <w:lang w:val="en-GB" w:eastAsia="ja-JP"/>
        </w:rPr>
        <w:t>availability at the</w:t>
      </w:r>
      <w:r w:rsidR="001579BE">
        <w:rPr>
          <w:rFonts w:cs="Arial"/>
          <w:szCs w:val="20"/>
          <w:lang w:val="en-GB" w:eastAsia="ja-JP"/>
        </w:rPr>
        <w:t xml:space="preserve"> network</w:t>
      </w:r>
      <w:r w:rsidR="00BD3802">
        <w:rPr>
          <w:rFonts w:cs="Arial"/>
          <w:szCs w:val="20"/>
          <w:lang w:val="en-GB" w:eastAsia="ja-JP"/>
        </w:rPr>
        <w:t>.</w:t>
      </w:r>
      <w:r w:rsidR="00886140">
        <w:rPr>
          <w:rFonts w:cs="Arial"/>
          <w:szCs w:val="20"/>
          <w:lang w:val="en-GB" w:eastAsia="ja-JP"/>
        </w:rPr>
        <w:t xml:space="preserve"> If no such framework </w:t>
      </w:r>
      <w:r w:rsidR="00EE3A7D">
        <w:rPr>
          <w:rFonts w:cs="Arial"/>
          <w:szCs w:val="20"/>
          <w:lang w:val="en-GB" w:eastAsia="ja-JP"/>
        </w:rPr>
        <w:t xml:space="preserve">pertinent </w:t>
      </w:r>
      <w:r w:rsidR="00D20C8B">
        <w:rPr>
          <w:rFonts w:cs="Arial"/>
          <w:szCs w:val="20"/>
          <w:lang w:val="en-GB" w:eastAsia="ja-JP"/>
        </w:rPr>
        <w:t>to</w:t>
      </w:r>
      <w:r w:rsidR="00EE3A7D">
        <w:rPr>
          <w:rFonts w:cs="Arial"/>
          <w:szCs w:val="20"/>
          <w:lang w:val="en-GB" w:eastAsia="ja-JP"/>
        </w:rPr>
        <w:t xml:space="preserve"> XR-awareness information delivery</w:t>
      </w:r>
      <w:r w:rsidR="00886140">
        <w:rPr>
          <w:rFonts w:cs="Arial"/>
          <w:szCs w:val="20"/>
          <w:lang w:val="en-GB" w:eastAsia="ja-JP"/>
        </w:rPr>
        <w:t xml:space="preserve"> is provided</w:t>
      </w:r>
      <w:r w:rsidR="00EE3A7D">
        <w:rPr>
          <w:rFonts w:cs="Arial"/>
          <w:szCs w:val="20"/>
          <w:lang w:val="en-GB" w:eastAsia="ja-JP"/>
        </w:rPr>
        <w:t>/standardized</w:t>
      </w:r>
      <w:r w:rsidR="00886140">
        <w:rPr>
          <w:rFonts w:cs="Arial"/>
          <w:szCs w:val="20"/>
          <w:lang w:val="en-GB" w:eastAsia="ja-JP"/>
        </w:rPr>
        <w:t xml:space="preserve">, </w:t>
      </w:r>
      <w:r w:rsidR="0064513F">
        <w:rPr>
          <w:rFonts w:cs="Arial"/>
          <w:szCs w:val="20"/>
          <w:lang w:val="en-GB" w:eastAsia="ja-JP"/>
        </w:rPr>
        <w:t xml:space="preserve">other implementation </w:t>
      </w:r>
      <w:r w:rsidR="00877A3D">
        <w:rPr>
          <w:rFonts w:cs="Arial"/>
          <w:szCs w:val="20"/>
          <w:lang w:val="en-GB" w:eastAsia="ja-JP"/>
        </w:rPr>
        <w:t xml:space="preserve">options such as scheduling based on </w:t>
      </w:r>
      <w:r w:rsidR="00AB11C5">
        <w:rPr>
          <w:rFonts w:cs="Arial"/>
          <w:szCs w:val="20"/>
          <w:lang w:val="en-GB" w:eastAsia="ja-JP"/>
        </w:rPr>
        <w:t xml:space="preserve">hybrid CG and DG </w:t>
      </w:r>
      <w:r w:rsidR="00D45887">
        <w:rPr>
          <w:rFonts w:cs="Arial"/>
          <w:szCs w:val="20"/>
          <w:lang w:val="en-GB" w:eastAsia="ja-JP"/>
        </w:rPr>
        <w:t xml:space="preserve">can </w:t>
      </w:r>
      <w:r w:rsidR="002905D7">
        <w:rPr>
          <w:rFonts w:cs="Arial"/>
          <w:szCs w:val="20"/>
          <w:lang w:val="en-GB" w:eastAsia="ja-JP"/>
        </w:rPr>
        <w:t>deliver capacity gains.</w:t>
      </w:r>
    </w:p>
    <w:p w14:paraId="40AC240F" w14:textId="45227FCA" w:rsidR="00FA149D" w:rsidRDefault="001A5321" w:rsidP="00513039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The results support our view that </w:t>
      </w:r>
      <w:r w:rsidR="007973DA">
        <w:rPr>
          <w:rFonts w:cs="Arial"/>
          <w:szCs w:val="20"/>
          <w:lang w:val="en-GB" w:eastAsia="ja-JP"/>
        </w:rPr>
        <w:t xml:space="preserve">the periodic nature of </w:t>
      </w:r>
      <w:r w:rsidR="00275108">
        <w:rPr>
          <w:rFonts w:cs="Arial"/>
          <w:szCs w:val="20"/>
          <w:lang w:val="en-GB" w:eastAsia="ja-JP"/>
        </w:rPr>
        <w:t xml:space="preserve">video </w:t>
      </w:r>
      <w:r w:rsidR="007973DA">
        <w:rPr>
          <w:rFonts w:cs="Arial"/>
          <w:szCs w:val="20"/>
          <w:lang w:val="en-GB" w:eastAsia="ja-JP"/>
        </w:rPr>
        <w:t>XR traffic</w:t>
      </w:r>
      <w:r w:rsidR="00275108">
        <w:rPr>
          <w:rFonts w:cs="Arial"/>
          <w:szCs w:val="20"/>
          <w:lang w:val="en-GB" w:eastAsia="ja-JP"/>
        </w:rPr>
        <w:t xml:space="preserve"> does not motivate the usage of CG based transmission</w:t>
      </w:r>
      <w:r w:rsidR="00604875">
        <w:rPr>
          <w:rFonts w:cs="Arial"/>
          <w:szCs w:val="20"/>
          <w:lang w:val="en-GB" w:eastAsia="ja-JP"/>
        </w:rPr>
        <w:t>. Th</w:t>
      </w:r>
      <w:r w:rsidR="00567901">
        <w:rPr>
          <w:rFonts w:cs="Arial"/>
          <w:szCs w:val="20"/>
          <w:lang w:val="en-GB" w:eastAsia="ja-JP"/>
        </w:rPr>
        <w:t>is</w:t>
      </w:r>
      <w:r w:rsidR="00AD5CC0">
        <w:rPr>
          <w:rFonts w:cs="Arial"/>
          <w:szCs w:val="20"/>
          <w:lang w:val="en-GB" w:eastAsia="ja-JP"/>
        </w:rPr>
        <w:t xml:space="preserve"> characteristic instead </w:t>
      </w:r>
      <w:r w:rsidR="0069073E">
        <w:rPr>
          <w:rFonts w:cs="Arial"/>
          <w:szCs w:val="20"/>
          <w:lang w:val="en-GB" w:eastAsia="ja-JP"/>
        </w:rPr>
        <w:t xml:space="preserve">motivates </w:t>
      </w:r>
      <w:r w:rsidR="004E7AA3">
        <w:rPr>
          <w:rFonts w:cs="Arial"/>
          <w:szCs w:val="20"/>
          <w:lang w:val="en-GB" w:eastAsia="ja-JP"/>
        </w:rPr>
        <w:t>the</w:t>
      </w:r>
      <w:r w:rsidR="0069073E">
        <w:rPr>
          <w:rFonts w:cs="Arial"/>
          <w:szCs w:val="20"/>
          <w:lang w:val="en-GB" w:eastAsia="ja-JP"/>
        </w:rPr>
        <w:t xml:space="preserve"> usage of</w:t>
      </w:r>
      <w:r w:rsidR="004876DA">
        <w:rPr>
          <w:rFonts w:cs="Arial"/>
          <w:szCs w:val="20"/>
          <w:lang w:val="en-GB" w:eastAsia="ja-JP"/>
        </w:rPr>
        <w:t xml:space="preserve"> dynamic</w:t>
      </w:r>
      <w:r w:rsidR="00FD1EB5">
        <w:rPr>
          <w:rFonts w:cs="Arial"/>
          <w:szCs w:val="20"/>
          <w:lang w:val="en-GB" w:eastAsia="ja-JP"/>
        </w:rPr>
        <w:t xml:space="preserve"> g</w:t>
      </w:r>
      <w:r w:rsidR="00CF3E9E">
        <w:rPr>
          <w:rFonts w:cs="Arial"/>
          <w:szCs w:val="20"/>
          <w:lang w:val="en-GB" w:eastAsia="ja-JP"/>
        </w:rPr>
        <w:t>rant</w:t>
      </w:r>
      <w:r w:rsidR="00F44362">
        <w:rPr>
          <w:rFonts w:cs="Arial"/>
          <w:szCs w:val="20"/>
          <w:lang w:val="en-GB" w:eastAsia="ja-JP"/>
        </w:rPr>
        <w:t xml:space="preserve"> pre-scheduling</w:t>
      </w:r>
      <w:r w:rsidR="0069073E">
        <w:rPr>
          <w:rFonts w:cs="Arial"/>
          <w:szCs w:val="20"/>
          <w:lang w:val="en-GB" w:eastAsia="ja-JP"/>
        </w:rPr>
        <w:t xml:space="preserve"> </w:t>
      </w:r>
      <w:r w:rsidR="00B64283">
        <w:rPr>
          <w:rFonts w:cs="Arial"/>
          <w:szCs w:val="20"/>
          <w:lang w:val="en-GB" w:eastAsia="ja-JP"/>
        </w:rPr>
        <w:t xml:space="preserve">or hybrid allocation </w:t>
      </w:r>
      <w:r w:rsidR="0069073E">
        <w:rPr>
          <w:rFonts w:cs="Arial"/>
          <w:szCs w:val="20"/>
          <w:lang w:val="en-GB" w:eastAsia="ja-JP"/>
        </w:rPr>
        <w:t>schemes</w:t>
      </w:r>
      <w:r w:rsidR="00F44362">
        <w:rPr>
          <w:rFonts w:cs="Arial"/>
          <w:szCs w:val="20"/>
          <w:lang w:val="en-GB" w:eastAsia="ja-JP"/>
        </w:rPr>
        <w:t xml:space="preserve"> </w:t>
      </w:r>
      <w:r w:rsidR="00192CF4">
        <w:rPr>
          <w:rFonts w:cs="Arial"/>
          <w:szCs w:val="20"/>
          <w:lang w:val="en-GB" w:eastAsia="ja-JP"/>
        </w:rPr>
        <w:t>that</w:t>
      </w:r>
      <w:r w:rsidR="00C04B8F">
        <w:rPr>
          <w:rFonts w:cs="Arial"/>
          <w:szCs w:val="20"/>
          <w:lang w:val="en-GB" w:eastAsia="ja-JP"/>
        </w:rPr>
        <w:t xml:space="preserve"> are</w:t>
      </w:r>
      <w:r w:rsidR="00192CF4">
        <w:rPr>
          <w:rFonts w:cs="Arial"/>
          <w:szCs w:val="20"/>
          <w:lang w:val="en-GB" w:eastAsia="ja-JP"/>
        </w:rPr>
        <w:t xml:space="preserve"> </w:t>
      </w:r>
      <w:r w:rsidR="00861B32">
        <w:rPr>
          <w:rFonts w:cs="Arial"/>
          <w:szCs w:val="20"/>
          <w:lang w:val="en-GB" w:eastAsia="ja-JP"/>
        </w:rPr>
        <w:t xml:space="preserve">already </w:t>
      </w:r>
      <w:r w:rsidR="00392742">
        <w:rPr>
          <w:rFonts w:cs="Arial"/>
          <w:szCs w:val="20"/>
          <w:lang w:val="en-GB" w:eastAsia="ja-JP"/>
        </w:rPr>
        <w:t>used in practice</w:t>
      </w:r>
      <w:r w:rsidR="00861B32">
        <w:rPr>
          <w:rFonts w:cs="Arial"/>
          <w:szCs w:val="20"/>
          <w:lang w:val="en-GB" w:eastAsia="ja-JP"/>
        </w:rPr>
        <w:t>.</w:t>
      </w:r>
      <w:r w:rsidR="00747562">
        <w:rPr>
          <w:rFonts w:cs="Arial"/>
          <w:szCs w:val="20"/>
          <w:lang w:val="en-GB" w:eastAsia="ja-JP"/>
        </w:rPr>
        <w:t xml:space="preserve"> </w:t>
      </w:r>
    </w:p>
    <w:p w14:paraId="7273F262" w14:textId="093394D5" w:rsidR="00BB5BF1" w:rsidRPr="00513039" w:rsidRDefault="00993065" w:rsidP="0084136D">
      <w:pPr>
        <w:jc w:val="center"/>
        <w:rPr>
          <w:szCs w:val="20"/>
          <w:lang w:val="en-GB" w:eastAsia="ja-JP"/>
        </w:rPr>
      </w:pPr>
      <w:r w:rsidRPr="00993065">
        <w:rPr>
          <w:noProof/>
        </w:rPr>
        <w:drawing>
          <wp:inline distT="0" distB="0" distL="0" distR="0" wp14:anchorId="0D609C44" wp14:editId="452E5876">
            <wp:extent cx="5567903" cy="3600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763" cy="362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D9F83" w14:textId="3A2C40F6" w:rsidR="00993065" w:rsidRPr="00513039" w:rsidRDefault="00D731DE" w:rsidP="0084136D">
      <w:pPr>
        <w:jc w:val="center"/>
        <w:rPr>
          <w:szCs w:val="20"/>
          <w:lang w:val="en-GB" w:eastAsia="ja-JP"/>
        </w:rPr>
      </w:pPr>
      <w:r w:rsidRPr="00D731DE">
        <w:rPr>
          <w:noProof/>
        </w:rPr>
        <w:lastRenderedPageBreak/>
        <w:drawing>
          <wp:inline distT="0" distB="0" distL="0" distR="0" wp14:anchorId="2E500CDA" wp14:editId="28B93CEF">
            <wp:extent cx="4619707" cy="346120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94" cy="346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08446" w14:textId="44176498" w:rsidR="00B645BE" w:rsidRDefault="00B645BE" w:rsidP="00B645BE">
      <w:pPr>
        <w:keepNext/>
        <w:spacing w:after="0"/>
        <w:jc w:val="center"/>
      </w:pPr>
    </w:p>
    <w:p w14:paraId="4EB5F590" w14:textId="272A3CB1" w:rsidR="00C46543" w:rsidRPr="00D819D3" w:rsidRDefault="00B645BE" w:rsidP="00D819D3">
      <w:pPr>
        <w:pStyle w:val="Caption"/>
        <w:jc w:val="center"/>
        <w:rPr>
          <w:b w:val="0"/>
        </w:rPr>
      </w:pPr>
      <w:bookmarkStart w:id="11" w:name="_Ref118460844"/>
      <w:r w:rsidRPr="00D819D3">
        <w:rPr>
          <w:b w:val="0"/>
        </w:rPr>
        <w:t xml:space="preserve">Figure </w:t>
      </w:r>
      <w:r w:rsidRPr="00D819D3">
        <w:rPr>
          <w:b w:val="0"/>
        </w:rPr>
        <w:fldChar w:fldCharType="begin"/>
      </w:r>
      <w:r w:rsidRPr="00D819D3">
        <w:rPr>
          <w:b w:val="0"/>
        </w:rPr>
        <w:instrText xml:space="preserve"> SEQ Figure \* ARABIC </w:instrText>
      </w:r>
      <w:r w:rsidRPr="00D819D3">
        <w:rPr>
          <w:b w:val="0"/>
        </w:rPr>
        <w:fldChar w:fldCharType="separate"/>
      </w:r>
      <w:r w:rsidR="00D729A2">
        <w:rPr>
          <w:b w:val="0"/>
          <w:noProof/>
        </w:rPr>
        <w:t>7</w:t>
      </w:r>
      <w:r w:rsidRPr="00D819D3">
        <w:rPr>
          <w:b w:val="0"/>
        </w:rPr>
        <w:fldChar w:fldCharType="end"/>
      </w:r>
      <w:bookmarkEnd w:id="11"/>
      <w:r w:rsidRPr="00D819D3">
        <w:rPr>
          <w:b w:val="0"/>
        </w:rPr>
        <w:t>: Fraction of satisfied users, using the XR capacity KPI with target of 99% packet success rate, for dynamic scheduling with or without SR and for different assumption</w:t>
      </w:r>
      <w:r w:rsidR="00C91D63">
        <w:rPr>
          <w:b w:val="0"/>
        </w:rPr>
        <w:t>s</w:t>
      </w:r>
      <w:r w:rsidRPr="00D819D3">
        <w:rPr>
          <w:b w:val="0"/>
        </w:rPr>
        <w:t xml:space="preserve"> on </w:t>
      </w:r>
      <w:r w:rsidR="00C91D63">
        <w:rPr>
          <w:b w:val="0"/>
        </w:rPr>
        <w:t xml:space="preserve">the </w:t>
      </w:r>
      <w:r w:rsidRPr="00D819D3">
        <w:rPr>
          <w:b w:val="0"/>
        </w:rPr>
        <w:t>initial grant</w:t>
      </w:r>
      <w:r w:rsidR="00C91D63">
        <w:rPr>
          <w:b w:val="0"/>
        </w:rPr>
        <w:t xml:space="preserve"> size</w:t>
      </w:r>
      <w:r w:rsidRPr="00D819D3">
        <w:rPr>
          <w:b w:val="0"/>
        </w:rPr>
        <w:t>, pre-scheduling-based DG,</w:t>
      </w:r>
      <w:r w:rsidRPr="00D819D3" w:rsidDel="00A24B97">
        <w:rPr>
          <w:b w:val="0"/>
        </w:rPr>
        <w:t xml:space="preserve"> </w:t>
      </w:r>
      <w:r w:rsidRPr="00D819D3">
        <w:rPr>
          <w:b w:val="0"/>
        </w:rPr>
        <w:t>legacy CG, and hybrid CG-DG for transmission of XR video in UL as percentage of number of satisfied users</w:t>
      </w:r>
      <w:r w:rsidR="001C1339">
        <w:rPr>
          <w:b w:val="0"/>
        </w:rPr>
        <w:t xml:space="preserve"> for</w:t>
      </w:r>
      <w:r w:rsidRPr="00D819D3">
        <w:rPr>
          <w:b w:val="0"/>
        </w:rPr>
        <w:t xml:space="preserve"> PDB = 15ms </w:t>
      </w:r>
      <w:r w:rsidR="009E7A29">
        <w:rPr>
          <w:b w:val="0"/>
        </w:rPr>
        <w:t>Bottom</w:t>
      </w:r>
      <w:r w:rsidR="00E36362">
        <w:rPr>
          <w:b w:val="0"/>
        </w:rPr>
        <w:t xml:space="preserve"> </w:t>
      </w:r>
      <w:r w:rsidRPr="00D819D3">
        <w:rPr>
          <w:b w:val="0"/>
        </w:rPr>
        <w:t>PDB = 30ms.</w:t>
      </w:r>
    </w:p>
    <w:p w14:paraId="72A39344" w14:textId="3A38B9B2" w:rsidR="00C379C8" w:rsidRDefault="00C379C8" w:rsidP="00B151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convenience, the </w:t>
      </w:r>
      <w:r w:rsidR="003E6AD0">
        <w:rPr>
          <w:lang w:val="en-GB" w:eastAsia="ja-JP"/>
        </w:rPr>
        <w:t xml:space="preserve">results </w:t>
      </w:r>
      <w:r w:rsidR="007D27F5">
        <w:rPr>
          <w:lang w:val="en-GB" w:eastAsia="ja-JP"/>
        </w:rPr>
        <w:t xml:space="preserve">presented in figure and </w:t>
      </w:r>
      <w:r w:rsidR="00215226">
        <w:rPr>
          <w:lang w:val="en-GB" w:eastAsia="ja-JP"/>
        </w:rPr>
        <w:t xml:space="preserve">relative </w:t>
      </w:r>
      <w:r>
        <w:rPr>
          <w:lang w:val="en-GB" w:eastAsia="ja-JP"/>
        </w:rPr>
        <w:t xml:space="preserve">gains are summarized in </w:t>
      </w:r>
      <w:r w:rsidR="00CF6D23">
        <w:rPr>
          <w:lang w:val="en-GB" w:eastAsia="ja-JP"/>
        </w:rPr>
        <w:fldChar w:fldCharType="begin"/>
      </w:r>
      <w:r w:rsidR="00CF6D23">
        <w:rPr>
          <w:lang w:val="en-GB" w:eastAsia="ja-JP"/>
        </w:rPr>
        <w:instrText xml:space="preserve"> REF _Ref111187906 \h </w:instrText>
      </w:r>
      <w:r w:rsidR="00CF6D23">
        <w:rPr>
          <w:lang w:val="en-GB" w:eastAsia="ja-JP"/>
        </w:rPr>
      </w:r>
      <w:r w:rsidR="00CF6D23">
        <w:rPr>
          <w:lang w:val="en-GB" w:eastAsia="ja-JP"/>
        </w:rPr>
        <w:fldChar w:fldCharType="separate"/>
      </w:r>
      <w:r w:rsidR="00D729A2">
        <w:t xml:space="preserve">Table </w:t>
      </w:r>
      <w:r w:rsidR="00D729A2">
        <w:rPr>
          <w:noProof/>
        </w:rPr>
        <w:t>1</w:t>
      </w:r>
      <w:r w:rsidR="00CF6D23">
        <w:rPr>
          <w:lang w:val="en-GB" w:eastAsia="ja-JP"/>
        </w:rPr>
        <w:fldChar w:fldCharType="end"/>
      </w:r>
      <w:r w:rsidR="00CF6D23">
        <w:rPr>
          <w:lang w:val="en-GB" w:eastAsia="ja-JP"/>
        </w:rPr>
        <w:t xml:space="preserve"> below.</w:t>
      </w:r>
    </w:p>
    <w:p w14:paraId="52E8F853" w14:textId="4C07309F" w:rsidR="00C379C8" w:rsidRDefault="00C379C8" w:rsidP="00D819D3">
      <w:pPr>
        <w:pStyle w:val="Caption"/>
        <w:keepNext/>
        <w:jc w:val="center"/>
      </w:pPr>
      <w:bookmarkStart w:id="12" w:name="_Ref111187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29A2">
        <w:rPr>
          <w:noProof/>
        </w:rPr>
        <w:t>1</w:t>
      </w:r>
      <w:r>
        <w:fldChar w:fldCharType="end"/>
      </w:r>
      <w:bookmarkEnd w:id="12"/>
      <w:r>
        <w:t xml:space="preserve"> </w:t>
      </w:r>
      <w:r w:rsidR="00596759">
        <w:t>Summary of simulation results</w:t>
      </w:r>
      <w:r w:rsidR="006E7DD2">
        <w:t xml:space="preserve"> for DG and CG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756"/>
        <w:gridCol w:w="2096"/>
        <w:gridCol w:w="1731"/>
        <w:gridCol w:w="2121"/>
      </w:tblGrid>
      <w:tr w:rsidR="00D819D3" w14:paraId="3811981F" w14:textId="77777777" w:rsidTr="001537BB">
        <w:tc>
          <w:tcPr>
            <w:tcW w:w="1925" w:type="dxa"/>
            <w:vMerge w:val="restart"/>
            <w:shd w:val="clear" w:color="auto" w:fill="DBDBDB" w:themeFill="accent3" w:themeFillTint="66"/>
          </w:tcPr>
          <w:p w14:paraId="0B69369A" w14:textId="77777777" w:rsidR="002D209C" w:rsidRPr="001537BB" w:rsidRDefault="002D209C" w:rsidP="00BE6A25">
            <w:pPr>
              <w:rPr>
                <w:b/>
                <w:bCs/>
                <w:sz w:val="20"/>
                <w:szCs w:val="20"/>
                <w:lang w:val="en-GB" w:eastAsia="ja-JP"/>
              </w:rPr>
            </w:pPr>
          </w:p>
          <w:p w14:paraId="3023B550" w14:textId="7F58C422" w:rsidR="00D72386" w:rsidRPr="001537BB" w:rsidRDefault="00D72386" w:rsidP="0084136D">
            <w:pPr>
              <w:jc w:val="center"/>
              <w:rPr>
                <w:b/>
                <w:bCs/>
                <w:sz w:val="20"/>
                <w:szCs w:val="20"/>
                <w:lang w:val="en-GB" w:eastAsia="ja-JP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Scenario</w:t>
            </w:r>
          </w:p>
        </w:tc>
        <w:tc>
          <w:tcPr>
            <w:tcW w:w="3852" w:type="dxa"/>
            <w:gridSpan w:val="2"/>
            <w:shd w:val="clear" w:color="auto" w:fill="DBDBDB" w:themeFill="accent3" w:themeFillTint="66"/>
          </w:tcPr>
          <w:p w14:paraId="54FCBD9A" w14:textId="5091AAF8" w:rsidR="00D72386" w:rsidRPr="001537BB" w:rsidRDefault="00D43A08" w:rsidP="0084136D">
            <w:pPr>
              <w:jc w:val="center"/>
              <w:rPr>
                <w:b/>
                <w:bCs/>
                <w:sz w:val="20"/>
                <w:szCs w:val="20"/>
                <w:lang w:val="en-GB" w:eastAsia="ja-JP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PDB</w:t>
            </w:r>
            <w:r w:rsidR="002D209C"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 </w:t>
            </w:r>
            <w:r w:rsidR="00797FEC" w:rsidRPr="001537BB">
              <w:rPr>
                <w:b/>
                <w:bCs/>
                <w:sz w:val="20"/>
                <w:szCs w:val="20"/>
                <w:lang w:val="en-GB" w:eastAsia="ja-JP"/>
              </w:rPr>
              <w:t>=</w:t>
            </w:r>
            <w:r w:rsidR="002D209C"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 30 </w:t>
            </w:r>
            <w:proofErr w:type="spellStart"/>
            <w:r w:rsidR="002D209C" w:rsidRPr="001537BB">
              <w:rPr>
                <w:b/>
                <w:bCs/>
                <w:sz w:val="20"/>
                <w:szCs w:val="20"/>
                <w:lang w:val="en-GB" w:eastAsia="ja-JP"/>
              </w:rPr>
              <w:t>ms</w:t>
            </w:r>
            <w:proofErr w:type="spellEnd"/>
          </w:p>
        </w:tc>
        <w:tc>
          <w:tcPr>
            <w:tcW w:w="3852" w:type="dxa"/>
            <w:gridSpan w:val="2"/>
            <w:shd w:val="clear" w:color="auto" w:fill="DBDBDB" w:themeFill="accent3" w:themeFillTint="66"/>
          </w:tcPr>
          <w:p w14:paraId="201A9D4F" w14:textId="6B69AFFF" w:rsidR="00D72386" w:rsidRPr="001537BB" w:rsidRDefault="002D209C" w:rsidP="0084136D">
            <w:pPr>
              <w:jc w:val="center"/>
              <w:rPr>
                <w:b/>
                <w:bCs/>
                <w:sz w:val="20"/>
                <w:szCs w:val="20"/>
                <w:lang w:val="en-GB" w:eastAsia="ja-JP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PDB = 15 </w:t>
            </w:r>
            <w:proofErr w:type="spellStart"/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ms</w:t>
            </w:r>
            <w:proofErr w:type="spellEnd"/>
          </w:p>
        </w:tc>
      </w:tr>
      <w:tr w:rsidR="00D819D3" w14:paraId="211EF9F9" w14:textId="77777777" w:rsidTr="001537BB">
        <w:tc>
          <w:tcPr>
            <w:tcW w:w="1925" w:type="dxa"/>
            <w:vMerge/>
            <w:shd w:val="clear" w:color="auto" w:fill="DBDBDB" w:themeFill="accent3" w:themeFillTint="66"/>
          </w:tcPr>
          <w:p w14:paraId="55E610F5" w14:textId="08C14D6A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56" w:type="dxa"/>
            <w:shd w:val="clear" w:color="auto" w:fill="DBDBDB" w:themeFill="accent3" w:themeFillTint="66"/>
          </w:tcPr>
          <w:p w14:paraId="76255ED1" w14:textId="439285C2" w:rsidR="00D72386" w:rsidRPr="001537BB" w:rsidRDefault="00D72386" w:rsidP="001537BB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Capacity (#users)</w:t>
            </w:r>
          </w:p>
        </w:tc>
        <w:tc>
          <w:tcPr>
            <w:tcW w:w="2096" w:type="dxa"/>
            <w:shd w:val="clear" w:color="auto" w:fill="DBDBDB" w:themeFill="accent3" w:themeFillTint="66"/>
          </w:tcPr>
          <w:p w14:paraId="12B373A3" w14:textId="4F7D8362" w:rsidR="00D72386" w:rsidRPr="001537BB" w:rsidRDefault="00D72386" w:rsidP="001537BB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Gain </w:t>
            </w:r>
            <w:r w:rsidR="00382C4D" w:rsidRPr="001537BB">
              <w:rPr>
                <w:b/>
                <w:bCs/>
                <w:sz w:val="20"/>
                <w:szCs w:val="20"/>
                <w:lang w:val="en-GB" w:eastAsia="ja-JP"/>
              </w:rPr>
              <w:t>as compared</w:t>
            </w: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 to </w:t>
            </w:r>
            <w:r w:rsidR="0017788F" w:rsidRPr="001537BB">
              <w:rPr>
                <w:b/>
                <w:bCs/>
                <w:sz w:val="20"/>
                <w:szCs w:val="20"/>
                <w:lang w:val="en-GB" w:eastAsia="ja-JP"/>
              </w:rPr>
              <w:t>Case 1</w:t>
            </w:r>
          </w:p>
        </w:tc>
        <w:tc>
          <w:tcPr>
            <w:tcW w:w="1731" w:type="dxa"/>
            <w:shd w:val="clear" w:color="auto" w:fill="DBDBDB" w:themeFill="accent3" w:themeFillTint="66"/>
          </w:tcPr>
          <w:p w14:paraId="0967E380" w14:textId="28D07001" w:rsidR="00D72386" w:rsidRPr="001537BB" w:rsidRDefault="00D72386" w:rsidP="001537BB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Capacity (#users)</w:t>
            </w:r>
          </w:p>
        </w:tc>
        <w:tc>
          <w:tcPr>
            <w:tcW w:w="2121" w:type="dxa"/>
            <w:shd w:val="clear" w:color="auto" w:fill="DBDBDB" w:themeFill="accent3" w:themeFillTint="66"/>
          </w:tcPr>
          <w:p w14:paraId="718F4A36" w14:textId="7B6B6DF7" w:rsidR="00D72386" w:rsidRPr="001537BB" w:rsidRDefault="00D72386" w:rsidP="001537BB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Gain </w:t>
            </w:r>
            <w:r w:rsidR="00382C4D"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as </w:t>
            </w: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compar</w:t>
            </w:r>
            <w:r w:rsidR="00382C4D" w:rsidRPr="001537BB">
              <w:rPr>
                <w:b/>
                <w:bCs/>
                <w:sz w:val="20"/>
                <w:szCs w:val="20"/>
                <w:lang w:val="en-GB" w:eastAsia="ja-JP"/>
              </w:rPr>
              <w:t>ed</w:t>
            </w: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 xml:space="preserve"> to </w:t>
            </w:r>
            <w:r w:rsidR="0017788F" w:rsidRPr="001537BB">
              <w:rPr>
                <w:b/>
                <w:bCs/>
                <w:sz w:val="20"/>
                <w:szCs w:val="20"/>
                <w:lang w:val="en-GB" w:eastAsia="ja-JP"/>
              </w:rPr>
              <w:t>Case 1</w:t>
            </w:r>
          </w:p>
        </w:tc>
      </w:tr>
      <w:tr w:rsidR="00D819D3" w14:paraId="737DD0F7" w14:textId="77777777" w:rsidTr="001537BB">
        <w:tc>
          <w:tcPr>
            <w:tcW w:w="1925" w:type="dxa"/>
          </w:tcPr>
          <w:p w14:paraId="3C687EC7" w14:textId="1E6EF8AA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Case 1: DG with SR and small initial grant</w:t>
            </w:r>
          </w:p>
        </w:tc>
        <w:tc>
          <w:tcPr>
            <w:tcW w:w="1756" w:type="dxa"/>
          </w:tcPr>
          <w:p w14:paraId="0FD47069" w14:textId="3DDB5B43" w:rsidR="00D72386" w:rsidRPr="003D2684" w:rsidRDefault="00BE6A25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6.42</w:t>
            </w:r>
          </w:p>
        </w:tc>
        <w:tc>
          <w:tcPr>
            <w:tcW w:w="2096" w:type="dxa"/>
          </w:tcPr>
          <w:p w14:paraId="63E936FF" w14:textId="1A6E06C8" w:rsidR="00D72386" w:rsidRPr="003D2684" w:rsidRDefault="00A933A7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0%</w:t>
            </w:r>
          </w:p>
        </w:tc>
        <w:tc>
          <w:tcPr>
            <w:tcW w:w="1731" w:type="dxa"/>
          </w:tcPr>
          <w:p w14:paraId="04EFC016" w14:textId="12358D9A" w:rsidR="00D72386" w:rsidRPr="003D2684" w:rsidRDefault="006018B9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0.6</w:t>
            </w:r>
            <w:r w:rsidR="00F8718A" w:rsidRPr="003D2684">
              <w:rPr>
                <w:lang w:eastAsia="en-GB"/>
              </w:rPr>
              <w:t>8</w:t>
            </w:r>
          </w:p>
        </w:tc>
        <w:tc>
          <w:tcPr>
            <w:tcW w:w="2121" w:type="dxa"/>
          </w:tcPr>
          <w:p w14:paraId="7CA8D199" w14:textId="518760A9" w:rsidR="00D72386" w:rsidRPr="003D2684" w:rsidRDefault="009B2690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0</w:t>
            </w:r>
            <w:r w:rsidR="00E30497" w:rsidRPr="003D2684">
              <w:rPr>
                <w:lang w:eastAsia="en-GB"/>
              </w:rPr>
              <w:t>%</w:t>
            </w:r>
          </w:p>
        </w:tc>
      </w:tr>
      <w:tr w:rsidR="00D819D3" w14:paraId="165318E2" w14:textId="77777777" w:rsidTr="001537BB">
        <w:tc>
          <w:tcPr>
            <w:tcW w:w="1925" w:type="dxa"/>
          </w:tcPr>
          <w:p w14:paraId="3CC693A2" w14:textId="22466382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eastAsia="ja-JP"/>
              </w:rPr>
              <w:t xml:space="preserve">Case 2: </w:t>
            </w: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DG with SR and large initial grant</w:t>
            </w:r>
          </w:p>
        </w:tc>
        <w:tc>
          <w:tcPr>
            <w:tcW w:w="1756" w:type="dxa"/>
          </w:tcPr>
          <w:p w14:paraId="291A8A17" w14:textId="4A4503C0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6.80</w:t>
            </w:r>
          </w:p>
        </w:tc>
        <w:tc>
          <w:tcPr>
            <w:tcW w:w="2096" w:type="dxa"/>
          </w:tcPr>
          <w:p w14:paraId="7A305ED5" w14:textId="28DFFC5F" w:rsidR="00D72386" w:rsidRPr="003D2684" w:rsidRDefault="000B77EB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5.</w:t>
            </w:r>
            <w:r w:rsidR="002554BB" w:rsidRPr="003D2684">
              <w:rPr>
                <w:lang w:eastAsia="en-GB"/>
              </w:rPr>
              <w:t>9</w:t>
            </w:r>
            <w:r w:rsidRPr="003D2684">
              <w:rPr>
                <w:lang w:eastAsia="en-GB"/>
              </w:rPr>
              <w:t>%</w:t>
            </w:r>
          </w:p>
        </w:tc>
        <w:tc>
          <w:tcPr>
            <w:tcW w:w="1731" w:type="dxa"/>
          </w:tcPr>
          <w:p w14:paraId="2CB30059" w14:textId="25850493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2.06</w:t>
            </w:r>
          </w:p>
        </w:tc>
        <w:tc>
          <w:tcPr>
            <w:tcW w:w="2121" w:type="dxa"/>
          </w:tcPr>
          <w:p w14:paraId="6A21309E" w14:textId="4DE87615" w:rsidR="00D72386" w:rsidRPr="003D2684" w:rsidRDefault="00C26421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202%</w:t>
            </w:r>
          </w:p>
        </w:tc>
      </w:tr>
      <w:tr w:rsidR="00D819D3" w14:paraId="30E4D98F" w14:textId="77777777" w:rsidTr="001537BB">
        <w:tc>
          <w:tcPr>
            <w:tcW w:w="1925" w:type="dxa"/>
          </w:tcPr>
          <w:p w14:paraId="0CEE56C5" w14:textId="01642C3A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Case 3: Pre-scheduling DG</w:t>
            </w:r>
          </w:p>
        </w:tc>
        <w:tc>
          <w:tcPr>
            <w:tcW w:w="1756" w:type="dxa"/>
          </w:tcPr>
          <w:p w14:paraId="2E836DAD" w14:textId="4778351F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6.86</w:t>
            </w:r>
          </w:p>
        </w:tc>
        <w:tc>
          <w:tcPr>
            <w:tcW w:w="2096" w:type="dxa"/>
          </w:tcPr>
          <w:p w14:paraId="031362D6" w14:textId="555EB999" w:rsidR="00D72386" w:rsidRPr="003D2684" w:rsidRDefault="00AF705E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6</w:t>
            </w:r>
            <w:r w:rsidR="00CD16BC" w:rsidRPr="003D2684">
              <w:rPr>
                <w:lang w:val="en-GB" w:eastAsia="ja-JP"/>
              </w:rPr>
              <w:t>.</w:t>
            </w:r>
            <w:r w:rsidR="0078496A" w:rsidRPr="003D2684">
              <w:rPr>
                <w:lang w:val="en-GB" w:eastAsia="ja-JP"/>
              </w:rPr>
              <w:t>8</w:t>
            </w:r>
            <w:r w:rsidR="00CD16BC" w:rsidRPr="003D2684">
              <w:rPr>
                <w:lang w:val="en-GB" w:eastAsia="ja-JP"/>
              </w:rPr>
              <w:t>%</w:t>
            </w:r>
          </w:p>
        </w:tc>
        <w:tc>
          <w:tcPr>
            <w:tcW w:w="1731" w:type="dxa"/>
          </w:tcPr>
          <w:p w14:paraId="19C36F2E" w14:textId="636690B8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4.</w:t>
            </w:r>
            <w:r w:rsidR="005616C2" w:rsidRPr="003D2684">
              <w:rPr>
                <w:lang w:val="en-GB" w:eastAsia="ja-JP"/>
              </w:rPr>
              <w:t>54</w:t>
            </w:r>
          </w:p>
        </w:tc>
        <w:tc>
          <w:tcPr>
            <w:tcW w:w="2121" w:type="dxa"/>
          </w:tcPr>
          <w:p w14:paraId="798CFD78" w14:textId="2D514F48" w:rsidR="00D72386" w:rsidRPr="003D2684" w:rsidRDefault="0099454C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566</w:t>
            </w:r>
            <w:r w:rsidR="00942716" w:rsidRPr="003D2684">
              <w:rPr>
                <w:lang w:eastAsia="en-GB"/>
              </w:rPr>
              <w:t>%</w:t>
            </w:r>
          </w:p>
        </w:tc>
      </w:tr>
      <w:tr w:rsidR="00D819D3" w14:paraId="044CCBE9" w14:textId="77777777" w:rsidTr="001537BB">
        <w:tc>
          <w:tcPr>
            <w:tcW w:w="1925" w:type="dxa"/>
          </w:tcPr>
          <w:p w14:paraId="567B0B41" w14:textId="7B0150CF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Case 4: Configured grant</w:t>
            </w:r>
          </w:p>
        </w:tc>
        <w:tc>
          <w:tcPr>
            <w:tcW w:w="1756" w:type="dxa"/>
          </w:tcPr>
          <w:p w14:paraId="496BA151" w14:textId="72D75DFD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6.35</w:t>
            </w:r>
          </w:p>
        </w:tc>
        <w:tc>
          <w:tcPr>
            <w:tcW w:w="2096" w:type="dxa"/>
          </w:tcPr>
          <w:p w14:paraId="41187F0F" w14:textId="0F2459A9" w:rsidR="00D72386" w:rsidRPr="003D2684" w:rsidRDefault="00662DD2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-1.1%</w:t>
            </w:r>
          </w:p>
        </w:tc>
        <w:tc>
          <w:tcPr>
            <w:tcW w:w="1731" w:type="dxa"/>
          </w:tcPr>
          <w:p w14:paraId="63CF4C19" w14:textId="14AF03AB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2.75</w:t>
            </w:r>
          </w:p>
        </w:tc>
        <w:tc>
          <w:tcPr>
            <w:tcW w:w="2121" w:type="dxa"/>
          </w:tcPr>
          <w:p w14:paraId="22A73945" w14:textId="235B4DDB" w:rsidR="00D72386" w:rsidRPr="003D2684" w:rsidRDefault="00A22E22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303</w:t>
            </w:r>
            <w:r w:rsidR="00942716" w:rsidRPr="003D2684">
              <w:rPr>
                <w:lang w:eastAsia="en-GB"/>
              </w:rPr>
              <w:t>%</w:t>
            </w:r>
          </w:p>
        </w:tc>
      </w:tr>
      <w:tr w:rsidR="00D819D3" w14:paraId="0E89864F" w14:textId="77777777" w:rsidTr="001537BB">
        <w:tc>
          <w:tcPr>
            <w:tcW w:w="1925" w:type="dxa"/>
          </w:tcPr>
          <w:p w14:paraId="113753D5" w14:textId="7C8607B0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Case 5: Hybrid CG-DG</w:t>
            </w:r>
          </w:p>
        </w:tc>
        <w:tc>
          <w:tcPr>
            <w:tcW w:w="1756" w:type="dxa"/>
          </w:tcPr>
          <w:p w14:paraId="1297CFF9" w14:textId="58CE5812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6.97</w:t>
            </w:r>
          </w:p>
        </w:tc>
        <w:tc>
          <w:tcPr>
            <w:tcW w:w="2096" w:type="dxa"/>
          </w:tcPr>
          <w:p w14:paraId="651242C5" w14:textId="1B600A70" w:rsidR="00D72386" w:rsidRPr="003D2684" w:rsidRDefault="000E36CD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8.</w:t>
            </w:r>
            <w:r w:rsidR="006A2ADD" w:rsidRPr="003D2684">
              <w:rPr>
                <w:lang w:eastAsia="en-GB"/>
              </w:rPr>
              <w:t>5%</w:t>
            </w:r>
          </w:p>
        </w:tc>
        <w:tc>
          <w:tcPr>
            <w:tcW w:w="1731" w:type="dxa"/>
          </w:tcPr>
          <w:p w14:paraId="08986C11" w14:textId="799816FB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4.97</w:t>
            </w:r>
          </w:p>
        </w:tc>
        <w:tc>
          <w:tcPr>
            <w:tcW w:w="2121" w:type="dxa"/>
          </w:tcPr>
          <w:p w14:paraId="5A767C40" w14:textId="00C69617" w:rsidR="00D72386" w:rsidRPr="003D2684" w:rsidRDefault="00780508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6</w:t>
            </w:r>
            <w:r w:rsidR="005B1767" w:rsidRPr="003D2684">
              <w:rPr>
                <w:lang w:eastAsia="en-GB"/>
              </w:rPr>
              <w:t>30</w:t>
            </w:r>
            <w:r w:rsidR="00942716" w:rsidRPr="003D2684">
              <w:rPr>
                <w:lang w:eastAsia="en-GB"/>
              </w:rPr>
              <w:t>%</w:t>
            </w:r>
          </w:p>
        </w:tc>
      </w:tr>
      <w:tr w:rsidR="00D819D3" w14:paraId="40CE427D" w14:textId="77777777" w:rsidTr="001537BB">
        <w:tc>
          <w:tcPr>
            <w:tcW w:w="1925" w:type="dxa"/>
          </w:tcPr>
          <w:p w14:paraId="4CF23D1F" w14:textId="3CE1E54C" w:rsidR="00D72386" w:rsidRPr="001537BB" w:rsidRDefault="00D72386" w:rsidP="00BE6A25">
            <w:pPr>
              <w:rPr>
                <w:b/>
                <w:bCs/>
                <w:sz w:val="20"/>
                <w:szCs w:val="20"/>
                <w:lang w:eastAsia="en-GB"/>
              </w:rPr>
            </w:pPr>
            <w:r w:rsidRPr="001537BB">
              <w:rPr>
                <w:b/>
                <w:bCs/>
                <w:sz w:val="20"/>
                <w:szCs w:val="20"/>
                <w:lang w:val="en-GB" w:eastAsia="ja-JP"/>
              </w:rPr>
              <w:t>Case 6: DG with genie BSR</w:t>
            </w:r>
          </w:p>
        </w:tc>
        <w:tc>
          <w:tcPr>
            <w:tcW w:w="1756" w:type="dxa"/>
          </w:tcPr>
          <w:p w14:paraId="041F9F7D" w14:textId="2B206EF4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7.10</w:t>
            </w:r>
          </w:p>
        </w:tc>
        <w:tc>
          <w:tcPr>
            <w:tcW w:w="2096" w:type="dxa"/>
          </w:tcPr>
          <w:p w14:paraId="4C362DFD" w14:textId="61B51544" w:rsidR="00D72386" w:rsidRPr="003D2684" w:rsidRDefault="001C2208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10.6</w:t>
            </w:r>
            <w:r w:rsidR="00BC350D" w:rsidRPr="003D2684">
              <w:rPr>
                <w:lang w:eastAsia="en-GB"/>
              </w:rPr>
              <w:t>%</w:t>
            </w:r>
          </w:p>
        </w:tc>
        <w:tc>
          <w:tcPr>
            <w:tcW w:w="1731" w:type="dxa"/>
          </w:tcPr>
          <w:p w14:paraId="558F29DC" w14:textId="2FE5D297" w:rsidR="00D72386" w:rsidRPr="003D2684" w:rsidRDefault="00D72386" w:rsidP="0084136D">
            <w:pPr>
              <w:jc w:val="center"/>
              <w:rPr>
                <w:lang w:eastAsia="en-GB"/>
              </w:rPr>
            </w:pPr>
            <w:r w:rsidRPr="003D2684">
              <w:rPr>
                <w:lang w:val="en-GB" w:eastAsia="ja-JP"/>
              </w:rPr>
              <w:t>5.02</w:t>
            </w:r>
          </w:p>
        </w:tc>
        <w:tc>
          <w:tcPr>
            <w:tcW w:w="2121" w:type="dxa"/>
          </w:tcPr>
          <w:p w14:paraId="7045CCCA" w14:textId="5D78A76D" w:rsidR="00D72386" w:rsidRPr="003D2684" w:rsidRDefault="00780508" w:rsidP="0084136D">
            <w:pPr>
              <w:jc w:val="center"/>
              <w:rPr>
                <w:lang w:eastAsia="en-GB"/>
              </w:rPr>
            </w:pPr>
            <w:r w:rsidRPr="003D2684">
              <w:rPr>
                <w:lang w:eastAsia="en-GB"/>
              </w:rPr>
              <w:t>636</w:t>
            </w:r>
            <w:r w:rsidR="00942716" w:rsidRPr="003D2684">
              <w:rPr>
                <w:lang w:eastAsia="en-GB"/>
              </w:rPr>
              <w:t>%</w:t>
            </w:r>
          </w:p>
        </w:tc>
      </w:tr>
    </w:tbl>
    <w:p w14:paraId="0D5C75E1" w14:textId="77777777" w:rsidR="00553056" w:rsidRPr="00D819D3" w:rsidRDefault="00553056" w:rsidP="00D819D3">
      <w:pPr>
        <w:rPr>
          <w:lang w:eastAsia="en-GB"/>
        </w:rPr>
      </w:pPr>
    </w:p>
    <w:p w14:paraId="171AEE4C" w14:textId="34B4A8B9" w:rsidR="008E0449" w:rsidRDefault="008E0449" w:rsidP="004C2A7D">
      <w:pPr>
        <w:pStyle w:val="BodyText"/>
        <w:rPr>
          <w:lang w:eastAsia="ja-JP"/>
        </w:rPr>
      </w:pPr>
      <w:r w:rsidRPr="00B64172">
        <w:rPr>
          <w:lang w:eastAsia="ja-JP"/>
        </w:rPr>
        <w:lastRenderedPageBreak/>
        <w:t xml:space="preserve">Summing </w:t>
      </w:r>
      <w:r>
        <w:rPr>
          <w:lang w:eastAsia="ja-JP"/>
        </w:rPr>
        <w:t xml:space="preserve">up </w:t>
      </w:r>
      <w:proofErr w:type="gramStart"/>
      <w:r>
        <w:rPr>
          <w:lang w:eastAsia="ja-JP"/>
        </w:rPr>
        <w:t>all of</w:t>
      </w:r>
      <w:proofErr w:type="gramEnd"/>
      <w:r>
        <w:rPr>
          <w:lang w:eastAsia="ja-JP"/>
        </w:rPr>
        <w:t xml:space="preserve"> above, we think that studying dynamic adaptations for CG </w:t>
      </w:r>
      <w:r w:rsidR="004E3D55">
        <w:rPr>
          <w:lang w:eastAsia="ja-JP"/>
        </w:rPr>
        <w:t xml:space="preserve">to serve </w:t>
      </w:r>
      <w:r w:rsidR="002247E4">
        <w:rPr>
          <w:lang w:eastAsia="ja-JP"/>
        </w:rPr>
        <w:t xml:space="preserve">video traffic </w:t>
      </w:r>
      <w:r w:rsidR="002B1856">
        <w:rPr>
          <w:lang w:eastAsia="ja-JP"/>
        </w:rPr>
        <w:t xml:space="preserve">is </w:t>
      </w:r>
      <w:r w:rsidR="000552BA">
        <w:rPr>
          <w:lang w:eastAsia="ja-JP"/>
        </w:rPr>
        <w:t xml:space="preserve">hardly </w:t>
      </w:r>
      <w:r w:rsidR="002B1856">
        <w:rPr>
          <w:lang w:eastAsia="ja-JP"/>
        </w:rPr>
        <w:t>moti</w:t>
      </w:r>
      <w:r w:rsidR="007366BD">
        <w:rPr>
          <w:lang w:eastAsia="ja-JP"/>
        </w:rPr>
        <w:t xml:space="preserve">vated and </w:t>
      </w:r>
      <w:r>
        <w:rPr>
          <w:lang w:eastAsia="ja-JP"/>
        </w:rPr>
        <w:t>may bring negligible gains for capacity and</w:t>
      </w:r>
      <w:r w:rsidR="009D7B68">
        <w:rPr>
          <w:lang w:eastAsia="ja-JP"/>
        </w:rPr>
        <w:t>,</w:t>
      </w:r>
      <w:r>
        <w:rPr>
          <w:lang w:eastAsia="ja-JP"/>
        </w:rPr>
        <w:t xml:space="preserve"> on the contrary</w:t>
      </w:r>
      <w:r w:rsidR="009D7B68">
        <w:rPr>
          <w:lang w:eastAsia="ja-JP"/>
        </w:rPr>
        <w:t>,</w:t>
      </w:r>
      <w:r>
        <w:rPr>
          <w:lang w:eastAsia="ja-JP"/>
        </w:rPr>
        <w:t xml:space="preserve"> may increase power usage and system complexity considerably.</w:t>
      </w:r>
    </w:p>
    <w:p w14:paraId="7135BC75" w14:textId="77777777" w:rsidR="00A047C5" w:rsidRDefault="00A047C5" w:rsidP="00A047C5">
      <w:pPr>
        <w:pStyle w:val="BodyText"/>
        <w:rPr>
          <w:rFonts w:cs="Arial"/>
          <w:iCs/>
          <w:color w:val="000000"/>
          <w:szCs w:val="20"/>
        </w:rPr>
      </w:pPr>
      <w:r>
        <w:rPr>
          <w:rFonts w:cs="Arial"/>
          <w:iCs/>
          <w:color w:val="000000"/>
          <w:szCs w:val="20"/>
        </w:rPr>
        <w:t>In summary, we propose the following guidelines for assessing the necessity and benefit of the enhancement of DG and CG schemes for XR services.</w:t>
      </w:r>
    </w:p>
    <w:p w14:paraId="358BD981" w14:textId="77777777" w:rsidR="00A047C5" w:rsidRPr="00CF6D23" w:rsidRDefault="00A047C5" w:rsidP="00A047C5">
      <w:pPr>
        <w:pStyle w:val="Proposal"/>
      </w:pPr>
      <w:bookmarkStart w:id="13" w:name="_Toc118724064"/>
      <w:r w:rsidRPr="340EDF2D">
        <w:rPr>
          <w:rFonts w:cs="Arial"/>
          <w:color w:val="000000" w:themeColor="text1"/>
        </w:rPr>
        <w:t xml:space="preserve">To assess the necessity and benefit </w:t>
      </w:r>
      <w:r>
        <w:t>of the candidate enhancement techniques for improving capacity of XR video traffic, prioritize DG-based enhancement techniques.</w:t>
      </w:r>
      <w:bookmarkEnd w:id="13"/>
    </w:p>
    <w:p w14:paraId="5123ED39" w14:textId="77777777" w:rsidR="00A047C5" w:rsidRPr="00CF6D23" w:rsidRDefault="00A047C5" w:rsidP="00A047C5">
      <w:pPr>
        <w:pStyle w:val="Proposal"/>
      </w:pPr>
      <w:bookmarkStart w:id="14" w:name="_Toc118724065"/>
      <w:r w:rsidRPr="340EDF2D">
        <w:rPr>
          <w:rFonts w:cs="Arial"/>
          <w:color w:val="000000" w:themeColor="text1"/>
        </w:rPr>
        <w:t xml:space="preserve">To assess the necessity </w:t>
      </w:r>
      <w:r>
        <w:rPr>
          <w:rFonts w:cs="Arial"/>
          <w:color w:val="000000" w:themeColor="text1"/>
        </w:rPr>
        <w:t xml:space="preserve">and benefit </w:t>
      </w:r>
      <w:r>
        <w:t>of the candidate CG enhancement techniques for improving capacity of XR video traffic, the CG-based transmissions for XR video traffic should be compared against DG-based transmissions for XR video traffic.</w:t>
      </w:r>
      <w:bookmarkEnd w:id="14"/>
    </w:p>
    <w:p w14:paraId="6A5088DC" w14:textId="77777777" w:rsidR="00A047C5" w:rsidRPr="00D30476" w:rsidRDefault="00A047C5" w:rsidP="00A047C5">
      <w:pPr>
        <w:pStyle w:val="Proposal"/>
        <w:rPr>
          <w:rFonts w:cs="Arial"/>
          <w:color w:val="000000" w:themeColor="text1"/>
        </w:rPr>
      </w:pPr>
      <w:bookmarkStart w:id="15" w:name="_Toc118724066"/>
      <w:r w:rsidRPr="4B77F32F">
        <w:rPr>
          <w:rFonts w:cs="Arial"/>
          <w:color w:val="000000" w:themeColor="text1"/>
        </w:rPr>
        <w:t xml:space="preserve">The necessity and benefit of the candidate enhancement techniques of DG and CG schemes for XR services should be assessed </w:t>
      </w:r>
      <w:r>
        <w:rPr>
          <w:rFonts w:cs="Arial"/>
          <w:color w:val="000000" w:themeColor="text1"/>
        </w:rPr>
        <w:t xml:space="preserve">as compared to existing schemes base d on Rel-17 specifications, and/or </w:t>
      </w:r>
      <w:r w:rsidRPr="4B77F32F">
        <w:rPr>
          <w:rFonts w:cs="Arial"/>
          <w:color w:val="000000" w:themeColor="text1"/>
        </w:rPr>
        <w:t>under the assumption of XR</w:t>
      </w:r>
      <w:r>
        <w:rPr>
          <w:rFonts w:cs="Arial"/>
          <w:color w:val="000000" w:themeColor="text1"/>
        </w:rPr>
        <w:t xml:space="preserve"> </w:t>
      </w:r>
      <w:r w:rsidRPr="4B77F32F">
        <w:rPr>
          <w:rFonts w:cs="Arial"/>
          <w:color w:val="000000" w:themeColor="text1"/>
        </w:rPr>
        <w:t>awareness at RAN.</w:t>
      </w:r>
      <w:bookmarkEnd w:id="15"/>
    </w:p>
    <w:p w14:paraId="3B5F99DE" w14:textId="13EA6346" w:rsidR="00A047C5" w:rsidRDefault="00667891" w:rsidP="00513039">
      <w:pPr>
        <w:jc w:val="both"/>
        <w:rPr>
          <w:lang w:eastAsia="ja-JP"/>
        </w:rPr>
      </w:pPr>
      <w:r>
        <w:rPr>
          <w:lang w:eastAsia="ja-JP"/>
        </w:rPr>
        <w:t xml:space="preserve">Moreover, based on </w:t>
      </w:r>
      <w:r w:rsidR="00DE2685">
        <w:rPr>
          <w:lang w:eastAsia="ja-JP"/>
        </w:rPr>
        <w:t xml:space="preserve">the analysis and evaluation results for different study cases, we </w:t>
      </w:r>
      <w:r w:rsidR="00114192">
        <w:rPr>
          <w:lang w:eastAsia="ja-JP"/>
        </w:rPr>
        <w:t>observe the following:</w:t>
      </w:r>
    </w:p>
    <w:p w14:paraId="71126E23" w14:textId="402ADB57" w:rsidR="00F92B81" w:rsidRPr="00EE2484" w:rsidRDefault="00AF2D80" w:rsidP="00513039">
      <w:pPr>
        <w:pStyle w:val="Observation"/>
        <w:rPr>
          <w:rFonts w:cs="Arial"/>
          <w:lang w:val="en-GB"/>
        </w:rPr>
      </w:pPr>
      <w:bookmarkStart w:id="16" w:name="_Toc118724059"/>
      <w:r w:rsidRPr="340EDF2D">
        <w:rPr>
          <w:rFonts w:cs="Arial"/>
          <w:lang w:val="en-GB"/>
        </w:rPr>
        <w:t>D</w:t>
      </w:r>
      <w:r w:rsidR="00F92B81" w:rsidRPr="340EDF2D">
        <w:rPr>
          <w:rFonts w:cs="Arial"/>
          <w:lang w:val="en-GB"/>
        </w:rPr>
        <w:t>ynamic</w:t>
      </w:r>
      <w:r w:rsidR="0055723D" w:rsidRPr="340EDF2D">
        <w:rPr>
          <w:rFonts w:cs="Arial"/>
          <w:lang w:val="en-GB"/>
        </w:rPr>
        <w:t xml:space="preserve">ity of </w:t>
      </w:r>
      <w:r w:rsidR="00F92B81" w:rsidRPr="340EDF2D">
        <w:rPr>
          <w:rFonts w:cs="Arial"/>
          <w:lang w:val="en-GB"/>
        </w:rPr>
        <w:t xml:space="preserve">XR traffic with frequent/periodic occasions </w:t>
      </w:r>
      <w:r w:rsidR="00A777A0" w:rsidRPr="340EDF2D">
        <w:rPr>
          <w:rFonts w:cs="Arial"/>
          <w:lang w:val="en-GB"/>
        </w:rPr>
        <w:t xml:space="preserve">can be handled by </w:t>
      </w:r>
      <w:r w:rsidR="002C7103" w:rsidRPr="340EDF2D">
        <w:rPr>
          <w:rFonts w:cs="Arial"/>
          <w:lang w:val="en-GB"/>
        </w:rPr>
        <w:t>exi</w:t>
      </w:r>
      <w:r w:rsidR="00635BE9">
        <w:rPr>
          <w:rFonts w:cs="Arial"/>
          <w:lang w:val="en-GB"/>
        </w:rPr>
        <w:t>s</w:t>
      </w:r>
      <w:r w:rsidR="002C7103" w:rsidRPr="340EDF2D">
        <w:rPr>
          <w:rFonts w:cs="Arial"/>
          <w:lang w:val="en-GB"/>
        </w:rPr>
        <w:t xml:space="preserve">ting </w:t>
      </w:r>
      <w:r w:rsidR="007B5A9C">
        <w:rPr>
          <w:rFonts w:cs="Arial"/>
          <w:lang w:val="en-GB"/>
        </w:rPr>
        <w:t xml:space="preserve">specifications and </w:t>
      </w:r>
      <w:r w:rsidR="00A777A0" w:rsidRPr="340EDF2D">
        <w:rPr>
          <w:rFonts w:cs="Arial"/>
          <w:lang w:val="en-GB"/>
        </w:rPr>
        <w:t>gNB implementation</w:t>
      </w:r>
      <w:r w:rsidR="00623375" w:rsidRPr="340EDF2D">
        <w:rPr>
          <w:rFonts w:cs="Arial"/>
          <w:lang w:val="en-GB"/>
        </w:rPr>
        <w:t>.</w:t>
      </w:r>
      <w:bookmarkEnd w:id="16"/>
    </w:p>
    <w:p w14:paraId="5CFE1E5F" w14:textId="1CDB0C0B" w:rsidR="00AF2D80" w:rsidRDefault="00AF2D80" w:rsidP="00513039">
      <w:pPr>
        <w:pStyle w:val="Observation"/>
        <w:rPr>
          <w:rFonts w:cs="Arial"/>
          <w:lang w:val="en-GB"/>
        </w:rPr>
      </w:pPr>
      <w:bookmarkStart w:id="17" w:name="_Toc115468107"/>
      <w:bookmarkStart w:id="18" w:name="_Toc118724060"/>
      <w:bookmarkEnd w:id="17"/>
      <w:r w:rsidRPr="340EDF2D">
        <w:rPr>
          <w:rFonts w:cs="Arial"/>
          <w:lang w:val="en-GB"/>
        </w:rPr>
        <w:t>Necessity of supporting new features to enable dynamic adaptation of CG transmission is not justified.</w:t>
      </w:r>
      <w:bookmarkEnd w:id="18"/>
    </w:p>
    <w:p w14:paraId="6B171DAE" w14:textId="052B377E" w:rsidR="00A618A6" w:rsidRDefault="008E0449" w:rsidP="00513039">
      <w:pPr>
        <w:jc w:val="both"/>
        <w:rPr>
          <w:lang w:eastAsia="ja-JP"/>
        </w:rPr>
      </w:pPr>
      <w:r>
        <w:rPr>
          <w:lang w:eastAsia="ja-JP"/>
        </w:rPr>
        <w:t>Based on our observations we propose:</w:t>
      </w:r>
    </w:p>
    <w:p w14:paraId="62B24856" w14:textId="1A69C2D0" w:rsidR="00EB55F5" w:rsidRPr="00B64172" w:rsidRDefault="005142A6" w:rsidP="00513039">
      <w:pPr>
        <w:pStyle w:val="Proposal"/>
      </w:pPr>
      <w:bookmarkStart w:id="19" w:name="_Toc118724067"/>
      <w:r>
        <w:t>Deprioritize studying the enhancements</w:t>
      </w:r>
      <w:r w:rsidR="00BB5B7D">
        <w:t xml:space="preserve"> </w:t>
      </w:r>
      <w:r w:rsidR="0082288A">
        <w:t xml:space="preserve">based on </w:t>
      </w:r>
      <w:r w:rsidR="00845AFE">
        <w:t xml:space="preserve">dynamic </w:t>
      </w:r>
      <w:r w:rsidR="00BB5B7D">
        <w:t xml:space="preserve">adaptations for </w:t>
      </w:r>
      <w:r w:rsidR="00845AFE">
        <w:t>CG</w:t>
      </w:r>
      <w:r w:rsidR="00FB69E5">
        <w:t xml:space="preserve"> based transmissions</w:t>
      </w:r>
      <w:r w:rsidR="00845AFE">
        <w:t>.</w:t>
      </w:r>
      <w:bookmarkEnd w:id="19"/>
    </w:p>
    <w:p w14:paraId="7F2F97DE" w14:textId="689E629E" w:rsidR="008444C9" w:rsidRDefault="009E7244" w:rsidP="008444C9">
      <w:pPr>
        <w:pStyle w:val="Heading3"/>
        <w:numPr>
          <w:ilvl w:val="2"/>
          <w:numId w:val="52"/>
        </w:numPr>
      </w:pPr>
      <w:r>
        <w:t>I</w:t>
      </w:r>
      <w:r w:rsidR="008444C9">
        <w:t>ndication of unused CG occasion(s)</w:t>
      </w:r>
      <w:r>
        <w:t>/</w:t>
      </w:r>
      <w:r w:rsidR="008444C9">
        <w:t>resource(s) by the UE</w:t>
      </w:r>
    </w:p>
    <w:p w14:paraId="6F7AA973" w14:textId="2C8F6249" w:rsidR="007B58C9" w:rsidRDefault="00EE46C7" w:rsidP="008444C9">
      <w:pPr>
        <w:rPr>
          <w:lang w:val="en-GB" w:eastAsia="ja-JP"/>
        </w:rPr>
      </w:pPr>
      <w:r>
        <w:rPr>
          <w:lang w:val="en-GB" w:eastAsia="ja-JP"/>
        </w:rPr>
        <w:t>From our CG</w:t>
      </w:r>
      <w:r w:rsidR="00E255E3">
        <w:rPr>
          <w:lang w:val="en-GB" w:eastAsia="ja-JP"/>
        </w:rPr>
        <w:t xml:space="preserve"> and DG</w:t>
      </w:r>
      <w:r w:rsidR="00034ECF">
        <w:rPr>
          <w:lang w:val="en-GB" w:eastAsia="ja-JP"/>
        </w:rPr>
        <w:t xml:space="preserve"> evaluations, the </w:t>
      </w:r>
      <w:r w:rsidR="00D6241A">
        <w:rPr>
          <w:lang w:val="en-GB" w:eastAsia="ja-JP"/>
        </w:rPr>
        <w:t>implement</w:t>
      </w:r>
      <w:r w:rsidR="005F62C4">
        <w:rPr>
          <w:lang w:val="en-GB" w:eastAsia="ja-JP"/>
        </w:rPr>
        <w:t>ation</w:t>
      </w:r>
      <w:r w:rsidR="00D6241A">
        <w:rPr>
          <w:lang w:val="en-GB" w:eastAsia="ja-JP"/>
        </w:rPr>
        <w:t xml:space="preserve"> of DG using </w:t>
      </w:r>
      <w:r w:rsidR="00B45DCA">
        <w:rPr>
          <w:lang w:val="en-GB" w:eastAsia="ja-JP"/>
        </w:rPr>
        <w:t>hybrid</w:t>
      </w:r>
      <w:r w:rsidR="00D6241A">
        <w:rPr>
          <w:lang w:val="en-GB" w:eastAsia="ja-JP"/>
        </w:rPr>
        <w:t xml:space="preserve"> </w:t>
      </w:r>
      <w:r w:rsidR="000E4E80">
        <w:rPr>
          <w:lang w:val="en-GB" w:eastAsia="ja-JP"/>
        </w:rPr>
        <w:t>method</w:t>
      </w:r>
      <w:r w:rsidR="00D6241A">
        <w:rPr>
          <w:lang w:val="en-GB" w:eastAsia="ja-JP"/>
        </w:rPr>
        <w:t xml:space="preserve"> or </w:t>
      </w:r>
      <w:r w:rsidR="00B45DCA">
        <w:rPr>
          <w:lang w:val="en-GB" w:eastAsia="ja-JP"/>
        </w:rPr>
        <w:t>pre</w:t>
      </w:r>
      <w:r w:rsidR="00BC6896">
        <w:rPr>
          <w:lang w:val="en-GB" w:eastAsia="ja-JP"/>
        </w:rPr>
        <w:t>-</w:t>
      </w:r>
      <w:r w:rsidR="00B45DCA">
        <w:rPr>
          <w:lang w:val="en-GB" w:eastAsia="ja-JP"/>
        </w:rPr>
        <w:t>scheduling</w:t>
      </w:r>
      <w:r w:rsidR="00EC41D8">
        <w:rPr>
          <w:lang w:val="en-GB" w:eastAsia="ja-JP"/>
        </w:rPr>
        <w:t xml:space="preserve"> </w:t>
      </w:r>
      <w:r w:rsidR="00D90390">
        <w:rPr>
          <w:lang w:val="en-GB" w:eastAsia="ja-JP"/>
        </w:rPr>
        <w:t xml:space="preserve">provides the </w:t>
      </w:r>
      <w:r w:rsidR="0036108F">
        <w:rPr>
          <w:lang w:val="en-GB" w:eastAsia="ja-JP"/>
        </w:rPr>
        <w:t>largest gains</w:t>
      </w:r>
      <w:r w:rsidR="002F3C38">
        <w:rPr>
          <w:lang w:val="en-GB" w:eastAsia="ja-JP"/>
        </w:rPr>
        <w:t xml:space="preserve">. </w:t>
      </w:r>
      <w:r w:rsidR="006B07F7">
        <w:rPr>
          <w:lang w:val="en-GB" w:eastAsia="ja-JP"/>
        </w:rPr>
        <w:t>T</w:t>
      </w:r>
      <w:r w:rsidR="002F3C38">
        <w:rPr>
          <w:lang w:val="en-GB" w:eastAsia="ja-JP"/>
        </w:rPr>
        <w:t xml:space="preserve">he capacity gains </w:t>
      </w:r>
      <w:r w:rsidR="00E85BBD">
        <w:rPr>
          <w:lang w:val="en-GB" w:eastAsia="ja-JP"/>
        </w:rPr>
        <w:t xml:space="preserve">presented for </w:t>
      </w:r>
      <w:r w:rsidR="002D5CD5">
        <w:rPr>
          <w:lang w:val="en-GB" w:eastAsia="ja-JP"/>
        </w:rPr>
        <w:t>any CG enhancement</w:t>
      </w:r>
      <w:r w:rsidR="00C0711B">
        <w:rPr>
          <w:lang w:val="en-GB" w:eastAsia="ja-JP"/>
        </w:rPr>
        <w:t xml:space="preserve"> do not seem to</w:t>
      </w:r>
      <w:r w:rsidR="004150CE">
        <w:rPr>
          <w:lang w:val="en-GB" w:eastAsia="ja-JP"/>
        </w:rPr>
        <w:t xml:space="preserve"> surpass DG dramatically</w:t>
      </w:r>
      <w:r w:rsidR="00226EBE">
        <w:rPr>
          <w:lang w:val="en-GB" w:eastAsia="ja-JP"/>
        </w:rPr>
        <w:t xml:space="preserve"> to justify the need for enhancements</w:t>
      </w:r>
      <w:r w:rsidR="004150CE">
        <w:rPr>
          <w:lang w:val="en-GB" w:eastAsia="ja-JP"/>
        </w:rPr>
        <w:t>.</w:t>
      </w:r>
      <w:r w:rsidR="007D2310">
        <w:rPr>
          <w:lang w:val="en-GB" w:eastAsia="ja-JP"/>
        </w:rPr>
        <w:t xml:space="preserve"> </w:t>
      </w:r>
    </w:p>
    <w:p w14:paraId="2E809F82" w14:textId="6BACE69B" w:rsidR="008444C9" w:rsidRDefault="007B58C9" w:rsidP="008444C9">
      <w:pPr>
        <w:rPr>
          <w:lang w:val="en-GB" w:eastAsia="ja-JP"/>
        </w:rPr>
      </w:pPr>
      <w:r>
        <w:rPr>
          <w:lang w:val="en-GB" w:eastAsia="ja-JP"/>
        </w:rPr>
        <w:t>With respect to the spe</w:t>
      </w:r>
      <w:r w:rsidR="00C37178">
        <w:rPr>
          <w:lang w:val="en-GB" w:eastAsia="ja-JP"/>
        </w:rPr>
        <w:t>cific enhancement</w:t>
      </w:r>
      <w:r w:rsidR="00E57374">
        <w:rPr>
          <w:lang w:val="en-GB" w:eastAsia="ja-JP"/>
        </w:rPr>
        <w:t xml:space="preserve"> technique</w:t>
      </w:r>
      <w:r w:rsidR="00C37178">
        <w:rPr>
          <w:lang w:val="en-GB" w:eastAsia="ja-JP"/>
        </w:rPr>
        <w:t xml:space="preserve"> </w:t>
      </w:r>
      <w:r w:rsidR="005440E4">
        <w:rPr>
          <w:lang w:val="en-GB" w:eastAsia="ja-JP"/>
        </w:rPr>
        <w:t xml:space="preserve">where the </w:t>
      </w:r>
      <w:r w:rsidR="00A93A71">
        <w:rPr>
          <w:lang w:val="en-GB" w:eastAsia="ja-JP"/>
        </w:rPr>
        <w:t xml:space="preserve">overbooked CG resources </w:t>
      </w:r>
      <w:r w:rsidR="00F96C6F">
        <w:rPr>
          <w:lang w:val="en-GB" w:eastAsia="ja-JP"/>
        </w:rPr>
        <w:t xml:space="preserve">can be </w:t>
      </w:r>
      <w:r w:rsidR="000E3D99">
        <w:rPr>
          <w:lang w:val="en-GB" w:eastAsia="ja-JP"/>
        </w:rPr>
        <w:t>reused</w:t>
      </w:r>
      <w:r w:rsidR="00F96C6F">
        <w:rPr>
          <w:lang w:val="en-GB" w:eastAsia="ja-JP"/>
        </w:rPr>
        <w:t xml:space="preserve"> by enabl</w:t>
      </w:r>
      <w:r w:rsidR="00E57374">
        <w:rPr>
          <w:lang w:val="en-GB" w:eastAsia="ja-JP"/>
        </w:rPr>
        <w:t>ing</w:t>
      </w:r>
      <w:r w:rsidR="00F96C6F">
        <w:rPr>
          <w:lang w:val="en-GB" w:eastAsia="ja-JP"/>
        </w:rPr>
        <w:t xml:space="preserve"> dynamic indication from the UE </w:t>
      </w:r>
      <w:r w:rsidR="004E3C4D">
        <w:rPr>
          <w:lang w:val="en-GB" w:eastAsia="ja-JP"/>
        </w:rPr>
        <w:t>to provide information on the utility of the configured resources</w:t>
      </w:r>
      <w:r w:rsidR="00547DD6">
        <w:rPr>
          <w:lang w:val="en-GB" w:eastAsia="ja-JP"/>
        </w:rPr>
        <w:t xml:space="preserve">, </w:t>
      </w:r>
      <w:r w:rsidR="00793317">
        <w:rPr>
          <w:lang w:val="en-GB" w:eastAsia="ja-JP"/>
        </w:rPr>
        <w:t xml:space="preserve">we </w:t>
      </w:r>
      <w:r w:rsidR="007867F2">
        <w:rPr>
          <w:lang w:val="en-GB" w:eastAsia="ja-JP"/>
        </w:rPr>
        <w:t>make the follo</w:t>
      </w:r>
      <w:r w:rsidR="009B05DA">
        <w:rPr>
          <w:lang w:val="en-GB" w:eastAsia="ja-JP"/>
        </w:rPr>
        <w:t>wing observations:</w:t>
      </w:r>
    </w:p>
    <w:p w14:paraId="0EB07253" w14:textId="50DEA7EA" w:rsidR="00AF5E8A" w:rsidRDefault="0008204E" w:rsidP="00D819D3">
      <w:pPr>
        <w:pStyle w:val="ListParagraph"/>
        <w:numPr>
          <w:ilvl w:val="0"/>
          <w:numId w:val="69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scheme is intended to diminish the SR/BSR delay </w:t>
      </w:r>
      <w:r w:rsidR="003A14F7">
        <w:rPr>
          <w:rFonts w:ascii="Arial" w:hAnsi="Arial" w:cs="Arial"/>
          <w:sz w:val="20"/>
          <w:szCs w:val="20"/>
          <w:lang w:val="en-US"/>
        </w:rPr>
        <w:t>when D</w:t>
      </w:r>
      <w:r w:rsidR="00FF7042">
        <w:rPr>
          <w:rFonts w:ascii="Arial" w:hAnsi="Arial" w:cs="Arial"/>
          <w:sz w:val="20"/>
          <w:szCs w:val="20"/>
          <w:lang w:val="en-US"/>
        </w:rPr>
        <w:t>G</w:t>
      </w:r>
      <w:r w:rsidR="003A14F7">
        <w:rPr>
          <w:rFonts w:ascii="Arial" w:hAnsi="Arial" w:cs="Arial"/>
          <w:sz w:val="20"/>
          <w:szCs w:val="20"/>
          <w:lang w:val="en-US"/>
        </w:rPr>
        <w:t xml:space="preserve"> is </w:t>
      </w:r>
      <w:r w:rsidR="000E3D99">
        <w:rPr>
          <w:rFonts w:ascii="Arial" w:hAnsi="Arial" w:cs="Arial"/>
          <w:sz w:val="20"/>
          <w:szCs w:val="20"/>
          <w:lang w:val="en-US"/>
        </w:rPr>
        <w:t>applied but</w:t>
      </w:r>
      <w:r w:rsidR="003A14F7">
        <w:rPr>
          <w:rFonts w:ascii="Arial" w:hAnsi="Arial" w:cs="Arial"/>
          <w:sz w:val="20"/>
          <w:szCs w:val="20"/>
          <w:lang w:val="en-US"/>
        </w:rPr>
        <w:t xml:space="preserve"> suffer</w:t>
      </w:r>
      <w:r w:rsidR="00347382">
        <w:rPr>
          <w:rFonts w:ascii="Arial" w:hAnsi="Arial" w:cs="Arial"/>
          <w:sz w:val="20"/>
          <w:szCs w:val="20"/>
          <w:lang w:val="en-US"/>
        </w:rPr>
        <w:t>s</w:t>
      </w:r>
      <w:r w:rsidR="003A14F7">
        <w:rPr>
          <w:rFonts w:ascii="Arial" w:hAnsi="Arial" w:cs="Arial"/>
          <w:sz w:val="20"/>
          <w:szCs w:val="20"/>
          <w:lang w:val="en-US"/>
        </w:rPr>
        <w:t xml:space="preserve"> from inefficient resource utilization. </w:t>
      </w:r>
      <w:r w:rsidR="00160FDC">
        <w:rPr>
          <w:rFonts w:ascii="Arial" w:hAnsi="Arial" w:cs="Arial"/>
          <w:sz w:val="20"/>
          <w:szCs w:val="20"/>
          <w:lang w:val="en-US"/>
        </w:rPr>
        <w:t>The</w:t>
      </w:r>
      <w:r w:rsidR="00FF7042">
        <w:rPr>
          <w:rFonts w:ascii="Arial" w:hAnsi="Arial" w:cs="Arial"/>
          <w:sz w:val="20"/>
          <w:szCs w:val="20"/>
          <w:lang w:val="en-US"/>
        </w:rPr>
        <w:t xml:space="preserve"> proposed solution to </w:t>
      </w:r>
      <w:r w:rsidR="00D540C0">
        <w:rPr>
          <w:rFonts w:ascii="Arial" w:hAnsi="Arial" w:cs="Arial"/>
          <w:sz w:val="20"/>
          <w:szCs w:val="20"/>
          <w:lang w:val="en-US"/>
        </w:rPr>
        <w:t xml:space="preserve">improve resource utilization is by </w:t>
      </w:r>
      <w:r w:rsidR="000E3D99">
        <w:rPr>
          <w:rFonts w:ascii="Arial" w:hAnsi="Arial" w:cs="Arial"/>
          <w:sz w:val="20"/>
          <w:szCs w:val="20"/>
          <w:lang w:val="en-US"/>
        </w:rPr>
        <w:t>signalling</w:t>
      </w:r>
      <w:r w:rsidR="00AC788C">
        <w:rPr>
          <w:rFonts w:ascii="Arial" w:hAnsi="Arial" w:cs="Arial"/>
          <w:sz w:val="20"/>
          <w:szCs w:val="20"/>
          <w:lang w:val="en-US"/>
        </w:rPr>
        <w:t xml:space="preserve"> from the UE. </w:t>
      </w:r>
      <w:r w:rsidR="004D7BDB">
        <w:rPr>
          <w:rFonts w:ascii="Arial" w:hAnsi="Arial" w:cs="Arial"/>
          <w:sz w:val="20"/>
          <w:szCs w:val="20"/>
          <w:lang w:val="en-US"/>
        </w:rPr>
        <w:t xml:space="preserve">However, the usefulness of the scheme </w:t>
      </w:r>
      <w:r w:rsidR="00BC6F6E">
        <w:rPr>
          <w:rFonts w:ascii="Arial" w:hAnsi="Arial" w:cs="Arial"/>
          <w:sz w:val="20"/>
          <w:szCs w:val="20"/>
          <w:lang w:val="en-US"/>
        </w:rPr>
        <w:t xml:space="preserve">depends on the signalling delay. </w:t>
      </w:r>
      <w:r w:rsidR="00396269" w:rsidRPr="00D819D3">
        <w:rPr>
          <w:rFonts w:ascii="Arial" w:hAnsi="Arial" w:cs="Arial"/>
          <w:sz w:val="20"/>
          <w:szCs w:val="20"/>
          <w:lang w:val="en-US"/>
        </w:rPr>
        <w:t xml:space="preserve">This is because, there will be always delay </w:t>
      </w:r>
      <w:r w:rsidR="00395473">
        <w:rPr>
          <w:rFonts w:ascii="Arial" w:hAnsi="Arial" w:cs="Arial"/>
          <w:sz w:val="20"/>
          <w:szCs w:val="20"/>
          <w:lang w:val="en-US"/>
        </w:rPr>
        <w:t xml:space="preserve">between </w:t>
      </w:r>
      <w:r w:rsidR="0041026B" w:rsidRPr="00D819D3">
        <w:rPr>
          <w:rFonts w:ascii="Arial" w:hAnsi="Arial" w:cs="Arial"/>
          <w:sz w:val="20"/>
          <w:szCs w:val="20"/>
          <w:lang w:val="en-US"/>
        </w:rPr>
        <w:t xml:space="preserve">CG indication </w:t>
      </w:r>
      <w:r w:rsidR="00074951" w:rsidRPr="00D819D3">
        <w:rPr>
          <w:rFonts w:ascii="Arial" w:hAnsi="Arial" w:cs="Arial"/>
          <w:sz w:val="20"/>
          <w:szCs w:val="20"/>
          <w:lang w:val="en-US"/>
        </w:rPr>
        <w:t xml:space="preserve">transmission </w:t>
      </w:r>
      <w:r w:rsidR="0041026B" w:rsidRPr="00D819D3">
        <w:rPr>
          <w:rFonts w:ascii="Arial" w:hAnsi="Arial" w:cs="Arial"/>
          <w:sz w:val="20"/>
          <w:szCs w:val="20"/>
          <w:lang w:val="en-US"/>
        </w:rPr>
        <w:t>and se</w:t>
      </w:r>
      <w:r w:rsidR="00CF0CFC" w:rsidRPr="00D819D3">
        <w:rPr>
          <w:rFonts w:ascii="Arial" w:hAnsi="Arial" w:cs="Arial"/>
          <w:sz w:val="20"/>
          <w:szCs w:val="20"/>
          <w:lang w:val="en-US"/>
        </w:rPr>
        <w:t>nding DCI to other</w:t>
      </w:r>
      <w:r w:rsidR="00E26E30">
        <w:rPr>
          <w:rFonts w:ascii="Arial" w:hAnsi="Arial" w:cs="Arial"/>
          <w:sz w:val="20"/>
          <w:szCs w:val="20"/>
          <w:lang w:val="en-US"/>
        </w:rPr>
        <w:t>/same</w:t>
      </w:r>
      <w:r w:rsidR="00CF0CFC" w:rsidRPr="00D819D3">
        <w:rPr>
          <w:rFonts w:ascii="Arial" w:hAnsi="Arial" w:cs="Arial"/>
          <w:sz w:val="20"/>
          <w:szCs w:val="20"/>
          <w:lang w:val="en-US"/>
        </w:rPr>
        <w:t xml:space="preserve"> UE for utilization of </w:t>
      </w:r>
      <w:r w:rsidR="00884E79">
        <w:rPr>
          <w:rFonts w:ascii="Arial" w:hAnsi="Arial" w:cs="Arial"/>
          <w:sz w:val="20"/>
          <w:szCs w:val="20"/>
          <w:lang w:val="en-US"/>
        </w:rPr>
        <w:t>unused</w:t>
      </w:r>
      <w:r w:rsidR="00CF0CFC" w:rsidRPr="00D819D3">
        <w:rPr>
          <w:rFonts w:ascii="Arial" w:hAnsi="Arial" w:cs="Arial"/>
          <w:sz w:val="20"/>
          <w:szCs w:val="20"/>
          <w:lang w:val="en-US"/>
        </w:rPr>
        <w:t xml:space="preserve"> resources and </w:t>
      </w:r>
      <w:r w:rsidR="004F7679" w:rsidRPr="00D819D3">
        <w:rPr>
          <w:rFonts w:ascii="Arial" w:hAnsi="Arial" w:cs="Arial"/>
          <w:sz w:val="20"/>
          <w:szCs w:val="20"/>
          <w:lang w:val="en-US"/>
        </w:rPr>
        <w:t xml:space="preserve">finally </w:t>
      </w:r>
      <w:r w:rsidR="002B25E9" w:rsidRPr="00D819D3">
        <w:rPr>
          <w:rFonts w:ascii="Arial" w:hAnsi="Arial" w:cs="Arial"/>
          <w:sz w:val="20"/>
          <w:szCs w:val="20"/>
          <w:lang w:val="en-US"/>
        </w:rPr>
        <w:t xml:space="preserve">transmission by </w:t>
      </w:r>
      <w:r w:rsidR="00884E79">
        <w:rPr>
          <w:rFonts w:ascii="Arial" w:hAnsi="Arial" w:cs="Arial"/>
          <w:sz w:val="20"/>
          <w:szCs w:val="20"/>
          <w:lang w:val="en-US"/>
        </w:rPr>
        <w:t>the</w:t>
      </w:r>
      <w:r w:rsidR="002B25E9" w:rsidRPr="00D819D3">
        <w:rPr>
          <w:rFonts w:ascii="Arial" w:hAnsi="Arial" w:cs="Arial"/>
          <w:sz w:val="20"/>
          <w:szCs w:val="20"/>
          <w:lang w:val="en-US"/>
        </w:rPr>
        <w:t xml:space="preserve"> UE</w:t>
      </w:r>
      <w:r w:rsidR="00884E79">
        <w:rPr>
          <w:rFonts w:ascii="Arial" w:hAnsi="Arial" w:cs="Arial"/>
          <w:sz w:val="20"/>
          <w:szCs w:val="20"/>
          <w:lang w:val="en-US"/>
        </w:rPr>
        <w:t xml:space="preserve"> on the unused resource</w:t>
      </w:r>
      <w:r w:rsidR="00EB7B64">
        <w:rPr>
          <w:rFonts w:ascii="Arial" w:hAnsi="Arial" w:cs="Arial"/>
          <w:sz w:val="20"/>
          <w:szCs w:val="20"/>
          <w:lang w:val="en-US"/>
        </w:rPr>
        <w:t>s</w:t>
      </w:r>
      <w:r w:rsidR="002B25E9" w:rsidRPr="00D819D3">
        <w:rPr>
          <w:rFonts w:ascii="Arial" w:hAnsi="Arial" w:cs="Arial"/>
          <w:sz w:val="20"/>
          <w:szCs w:val="20"/>
          <w:lang w:val="en-US"/>
        </w:rPr>
        <w:t>.</w:t>
      </w:r>
      <w:r w:rsidR="00601AD9" w:rsidRPr="00D819D3">
        <w:rPr>
          <w:rFonts w:ascii="Arial" w:hAnsi="Arial" w:cs="Arial"/>
          <w:sz w:val="20"/>
          <w:szCs w:val="20"/>
          <w:lang w:val="en-US"/>
        </w:rPr>
        <w:t xml:space="preserve"> Hence, even we employ CG indication functionality, one cannot save the resource wastage fully</w:t>
      </w:r>
      <w:r w:rsidR="009526DA" w:rsidRPr="00D819D3">
        <w:rPr>
          <w:rFonts w:ascii="Arial" w:hAnsi="Arial" w:cs="Arial"/>
          <w:sz w:val="20"/>
          <w:szCs w:val="20"/>
          <w:lang w:val="en-US"/>
        </w:rPr>
        <w:t>.</w:t>
      </w:r>
      <w:r w:rsidR="00485E59" w:rsidRPr="00D819D3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928B21D" w14:textId="77777777" w:rsidR="001F37ED" w:rsidRPr="00D819D3" w:rsidRDefault="001F37ED" w:rsidP="00D819D3">
      <w:pPr>
        <w:pStyle w:val="ListParagraph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CF0ADF">
        <w:rPr>
          <w:rFonts w:ascii="Arial" w:hAnsi="Arial" w:cs="Arial"/>
          <w:sz w:val="20"/>
          <w:szCs w:val="20"/>
          <w:lang w:val="en-US"/>
        </w:rPr>
        <w:t>The utilization of UCI will slightly impact the shared channel capacity negatively, which may be small but not zero.</w:t>
      </w:r>
    </w:p>
    <w:p w14:paraId="754AF613" w14:textId="4003F7C9" w:rsidR="00E82191" w:rsidRPr="00CF0ADF" w:rsidRDefault="00A274ED" w:rsidP="00D819D3">
      <w:pPr>
        <w:pStyle w:val="ListParagraph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inclusion of </w:t>
      </w:r>
      <w:r w:rsidR="008736AA">
        <w:rPr>
          <w:rFonts w:ascii="Arial" w:hAnsi="Arial" w:cs="Arial"/>
          <w:sz w:val="20"/>
          <w:szCs w:val="20"/>
          <w:lang w:val="en-US"/>
        </w:rPr>
        <w:t xml:space="preserve">dynamic </w:t>
      </w:r>
      <w:r w:rsidR="00660BD3">
        <w:rPr>
          <w:rFonts w:ascii="Arial" w:hAnsi="Arial" w:cs="Arial"/>
          <w:sz w:val="20"/>
          <w:szCs w:val="20"/>
          <w:lang w:val="en-US"/>
        </w:rPr>
        <w:t>signaling</w:t>
      </w:r>
      <w:r w:rsidR="008736AA">
        <w:rPr>
          <w:rFonts w:ascii="Arial" w:hAnsi="Arial" w:cs="Arial"/>
          <w:sz w:val="20"/>
          <w:szCs w:val="20"/>
          <w:lang w:val="en-US"/>
        </w:rPr>
        <w:t xml:space="preserve"> to CG </w:t>
      </w:r>
      <w:r w:rsidR="000359F3">
        <w:rPr>
          <w:rFonts w:ascii="Arial" w:hAnsi="Arial" w:cs="Arial"/>
          <w:sz w:val="20"/>
          <w:szCs w:val="20"/>
          <w:lang w:val="en-US"/>
        </w:rPr>
        <w:t xml:space="preserve">will </w:t>
      </w:r>
      <w:r w:rsidR="009438B8">
        <w:rPr>
          <w:rFonts w:ascii="Arial" w:hAnsi="Arial" w:cs="Arial"/>
          <w:sz w:val="20"/>
          <w:szCs w:val="20"/>
          <w:lang w:val="en-US"/>
        </w:rPr>
        <w:t xml:space="preserve">bring </w:t>
      </w:r>
      <w:r w:rsidR="005B6884">
        <w:rPr>
          <w:rFonts w:ascii="Arial" w:hAnsi="Arial" w:cs="Arial"/>
          <w:sz w:val="20"/>
          <w:szCs w:val="20"/>
          <w:lang w:val="en-US"/>
        </w:rPr>
        <w:t xml:space="preserve">CG </w:t>
      </w:r>
      <w:r w:rsidR="009438B8">
        <w:rPr>
          <w:rFonts w:ascii="Arial" w:hAnsi="Arial" w:cs="Arial"/>
          <w:sz w:val="20"/>
          <w:szCs w:val="20"/>
          <w:lang w:val="en-US"/>
        </w:rPr>
        <w:t xml:space="preserve">closer </w:t>
      </w:r>
      <w:r w:rsidR="000359F3">
        <w:rPr>
          <w:rFonts w:ascii="Arial" w:hAnsi="Arial" w:cs="Arial"/>
          <w:sz w:val="20"/>
          <w:szCs w:val="20"/>
          <w:lang w:val="en-US"/>
        </w:rPr>
        <w:t xml:space="preserve">to DG </w:t>
      </w:r>
      <w:r w:rsidR="005E7D16">
        <w:rPr>
          <w:rFonts w:ascii="Arial" w:hAnsi="Arial" w:cs="Arial"/>
          <w:sz w:val="20"/>
          <w:szCs w:val="20"/>
          <w:lang w:val="en-US"/>
        </w:rPr>
        <w:t xml:space="preserve">and </w:t>
      </w:r>
      <w:r w:rsidR="000359F3">
        <w:rPr>
          <w:rFonts w:ascii="Arial" w:hAnsi="Arial" w:cs="Arial"/>
          <w:sz w:val="20"/>
          <w:szCs w:val="20"/>
          <w:lang w:val="en-US"/>
        </w:rPr>
        <w:t xml:space="preserve">its </w:t>
      </w:r>
      <w:r w:rsidR="005E7D16">
        <w:rPr>
          <w:rFonts w:ascii="Arial" w:hAnsi="Arial" w:cs="Arial"/>
          <w:sz w:val="20"/>
          <w:szCs w:val="20"/>
          <w:lang w:val="en-US"/>
        </w:rPr>
        <w:t xml:space="preserve">existing </w:t>
      </w:r>
      <w:r w:rsidR="000359F3">
        <w:rPr>
          <w:rFonts w:ascii="Arial" w:hAnsi="Arial" w:cs="Arial"/>
          <w:sz w:val="20"/>
          <w:szCs w:val="20"/>
          <w:lang w:val="en-US"/>
        </w:rPr>
        <w:t xml:space="preserve">implementation </w:t>
      </w:r>
      <w:r w:rsidR="00660BD3">
        <w:rPr>
          <w:rFonts w:ascii="Arial" w:hAnsi="Arial" w:cs="Arial"/>
          <w:sz w:val="20"/>
          <w:szCs w:val="20"/>
          <w:lang w:val="en-US"/>
        </w:rPr>
        <w:t>flavors</w:t>
      </w:r>
      <w:r w:rsidR="005E7D16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5945EBBC" w14:textId="7014CA29" w:rsidR="001F37ED" w:rsidRPr="00CF0ADF" w:rsidRDefault="001F37ED" w:rsidP="00D819D3">
      <w:pPr>
        <w:pStyle w:val="ListParagraph"/>
        <w:numPr>
          <w:ilvl w:val="0"/>
          <w:numId w:val="69"/>
        </w:numPr>
        <w:spacing w:after="240"/>
        <w:rPr>
          <w:rFonts w:ascii="Arial" w:hAnsi="Arial" w:cs="Arial"/>
          <w:sz w:val="20"/>
          <w:szCs w:val="20"/>
        </w:rPr>
      </w:pPr>
      <w:r w:rsidRPr="00CF0ADF">
        <w:rPr>
          <w:rFonts w:ascii="Arial" w:hAnsi="Arial" w:cs="Arial"/>
          <w:sz w:val="20"/>
          <w:szCs w:val="20"/>
          <w:lang w:val="en-US"/>
        </w:rPr>
        <w:t xml:space="preserve">The specification effort can be large except if the indication is based on exiting CG-UCI </w:t>
      </w:r>
      <w:r w:rsidR="00211FB8" w:rsidRPr="00CF0ADF">
        <w:rPr>
          <w:rFonts w:ascii="Arial" w:hAnsi="Arial" w:cs="Arial"/>
          <w:sz w:val="20"/>
          <w:szCs w:val="20"/>
          <w:lang w:val="en-US"/>
        </w:rPr>
        <w:t>framework</w:t>
      </w:r>
      <w:r w:rsidRPr="00CF0ADF">
        <w:rPr>
          <w:rFonts w:ascii="Arial" w:hAnsi="Arial" w:cs="Arial"/>
          <w:sz w:val="20"/>
          <w:szCs w:val="20"/>
          <w:lang w:val="en-US"/>
        </w:rPr>
        <w:t xml:space="preserve">, </w:t>
      </w:r>
      <w:r w:rsidR="00211FB8">
        <w:rPr>
          <w:rFonts w:ascii="Arial" w:hAnsi="Arial" w:cs="Arial"/>
          <w:sz w:val="20"/>
          <w:szCs w:val="20"/>
          <w:lang w:val="en-US"/>
        </w:rPr>
        <w:t xml:space="preserve">which is </w:t>
      </w:r>
      <w:r w:rsidR="00367400">
        <w:rPr>
          <w:rFonts w:ascii="Arial" w:hAnsi="Arial" w:cs="Arial"/>
          <w:sz w:val="20"/>
          <w:szCs w:val="20"/>
          <w:lang w:val="en-US"/>
        </w:rPr>
        <w:t xml:space="preserve">already </w:t>
      </w:r>
      <w:r w:rsidRPr="00CF0ADF">
        <w:rPr>
          <w:rFonts w:ascii="Arial" w:hAnsi="Arial" w:cs="Arial"/>
          <w:sz w:val="20"/>
          <w:szCs w:val="20"/>
          <w:lang w:val="en-US"/>
        </w:rPr>
        <w:t>standardized for NR-U CG PUSCH transmission</w:t>
      </w:r>
      <w:r w:rsidR="00211FB8">
        <w:rPr>
          <w:rFonts w:ascii="Arial" w:hAnsi="Arial" w:cs="Arial"/>
          <w:sz w:val="20"/>
          <w:szCs w:val="20"/>
          <w:lang w:val="en-US"/>
        </w:rPr>
        <w:t>.</w:t>
      </w:r>
    </w:p>
    <w:p w14:paraId="09568720" w14:textId="7345A060" w:rsidR="00201315" w:rsidRDefault="006D596C" w:rsidP="00335949">
      <w:pPr>
        <w:pStyle w:val="Observation"/>
        <w:rPr>
          <w:rFonts w:cs="Arial"/>
          <w:lang w:val="en-GB"/>
        </w:rPr>
      </w:pPr>
      <w:bookmarkStart w:id="20" w:name="_Toc118462179"/>
      <w:bookmarkStart w:id="21" w:name="_Toc118462231"/>
      <w:bookmarkStart w:id="22" w:name="_Toc118462254"/>
      <w:bookmarkStart w:id="23" w:name="_Toc118462341"/>
      <w:bookmarkStart w:id="24" w:name="_Toc118462180"/>
      <w:bookmarkStart w:id="25" w:name="_Toc118462232"/>
      <w:bookmarkStart w:id="26" w:name="_Toc118462255"/>
      <w:bookmarkStart w:id="27" w:name="_Toc118462342"/>
      <w:bookmarkStart w:id="28" w:name="_Toc118724061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cs="Arial"/>
          <w:lang w:val="en-GB"/>
        </w:rPr>
        <w:t xml:space="preserve">There is delay between UCI indication in CG for </w:t>
      </w:r>
      <w:r w:rsidR="00201315">
        <w:rPr>
          <w:rFonts w:cs="Arial"/>
          <w:lang w:val="en-GB"/>
        </w:rPr>
        <w:t>unused resource</w:t>
      </w:r>
      <w:r w:rsidR="00840C00">
        <w:rPr>
          <w:rFonts w:cs="Arial"/>
          <w:lang w:val="en-GB"/>
        </w:rPr>
        <w:t>s</w:t>
      </w:r>
      <w:r w:rsidR="00201315">
        <w:rPr>
          <w:rFonts w:cs="Arial"/>
          <w:lang w:val="en-GB"/>
        </w:rPr>
        <w:t xml:space="preserve"> and the transmission over those unused resources again</w:t>
      </w:r>
      <w:r w:rsidR="008008AE">
        <w:rPr>
          <w:rFonts w:cs="Arial"/>
          <w:lang w:val="en-GB"/>
        </w:rPr>
        <w:t>.</w:t>
      </w:r>
      <w:bookmarkEnd w:id="28"/>
    </w:p>
    <w:p w14:paraId="1508A411" w14:textId="0C4E8E8A" w:rsidR="00C62938" w:rsidRDefault="00264FCF" w:rsidP="00D819D3">
      <w:pPr>
        <w:rPr>
          <w:lang w:val="en-GB"/>
        </w:rPr>
      </w:pPr>
      <w:r w:rsidRPr="000E3D99">
        <w:rPr>
          <w:lang w:val="en-GB"/>
        </w:rPr>
        <w:t xml:space="preserve">Based </w:t>
      </w:r>
      <w:r w:rsidR="002C2E0B">
        <w:rPr>
          <w:lang w:val="en-GB"/>
        </w:rPr>
        <w:t xml:space="preserve">on above </w:t>
      </w:r>
      <w:r w:rsidR="004D3500">
        <w:rPr>
          <w:lang w:val="en-GB"/>
        </w:rPr>
        <w:t xml:space="preserve">observation, we are not in </w:t>
      </w:r>
      <w:r w:rsidR="00930E16">
        <w:rPr>
          <w:lang w:val="en-GB"/>
        </w:rPr>
        <w:t>favour</w:t>
      </w:r>
      <w:r w:rsidR="004D3500">
        <w:rPr>
          <w:lang w:val="en-GB"/>
        </w:rPr>
        <w:t xml:space="preserve"> of pursuing </w:t>
      </w:r>
      <w:r w:rsidR="00735B50">
        <w:rPr>
          <w:lang w:val="en-GB"/>
        </w:rPr>
        <w:t>such</w:t>
      </w:r>
      <w:r w:rsidR="004D3500">
        <w:rPr>
          <w:lang w:val="en-GB"/>
        </w:rPr>
        <w:t xml:space="preserve"> </w:t>
      </w:r>
      <w:r w:rsidR="00930E16">
        <w:rPr>
          <w:lang w:val="en-GB"/>
        </w:rPr>
        <w:t>enhancements</w:t>
      </w:r>
      <w:r w:rsidR="00735B50">
        <w:rPr>
          <w:lang w:val="en-GB"/>
        </w:rPr>
        <w:t xml:space="preserve"> </w:t>
      </w:r>
      <w:r w:rsidR="00E827B7">
        <w:rPr>
          <w:lang w:val="en-GB"/>
        </w:rPr>
        <w:t>when sufficient</w:t>
      </w:r>
      <w:r w:rsidR="00735B50">
        <w:rPr>
          <w:lang w:val="en-GB"/>
        </w:rPr>
        <w:t xml:space="preserve"> capacity gains against dynamic methods, </w:t>
      </w:r>
      <w:r w:rsidR="00B74882">
        <w:rPr>
          <w:lang w:val="en-GB"/>
        </w:rPr>
        <w:t xml:space="preserve">with or without XR awareness that we discussed in the previous section, </w:t>
      </w:r>
      <w:r w:rsidR="00055FF3">
        <w:rPr>
          <w:lang w:val="en-GB"/>
        </w:rPr>
        <w:t xml:space="preserve">are not provided. </w:t>
      </w:r>
    </w:p>
    <w:p w14:paraId="06EB7F75" w14:textId="56ACD5DA" w:rsidR="00C62938" w:rsidRPr="00D819D3" w:rsidRDefault="00C62938" w:rsidP="00D819D3">
      <w:pPr>
        <w:pStyle w:val="Proposal"/>
        <w:rPr>
          <w:lang w:eastAsia="ja-JP"/>
        </w:rPr>
      </w:pPr>
      <w:bookmarkStart w:id="29" w:name="_Toc118724068"/>
      <w:r>
        <w:lastRenderedPageBreak/>
        <w:t xml:space="preserve">Do not pursue </w:t>
      </w:r>
      <w:r w:rsidR="008D3359">
        <w:t xml:space="preserve">CG </w:t>
      </w:r>
      <w:r>
        <w:t>enhancements based on dynamic indica</w:t>
      </w:r>
      <w:r w:rsidR="00A222BA">
        <w:t>tion of un</w:t>
      </w:r>
      <w:r w:rsidR="00144B7F">
        <w:t xml:space="preserve">used </w:t>
      </w:r>
      <w:r w:rsidR="008D3359">
        <w:t xml:space="preserve">CG </w:t>
      </w:r>
      <w:r w:rsidR="004412EF">
        <w:t>occasions(s)/resource</w:t>
      </w:r>
      <w:r w:rsidR="00433158">
        <w:t>(</w:t>
      </w:r>
      <w:r w:rsidR="004412EF">
        <w:t>s</w:t>
      </w:r>
      <w:r w:rsidR="00433158">
        <w:t>)</w:t>
      </w:r>
      <w:r>
        <w:t xml:space="preserve"> </w:t>
      </w:r>
      <w:r w:rsidR="008D3359">
        <w:t>by the UE.</w:t>
      </w:r>
      <w:bookmarkEnd w:id="29"/>
    </w:p>
    <w:p w14:paraId="01432501" w14:textId="77777777" w:rsidR="00C62938" w:rsidRPr="00C62938" w:rsidRDefault="00C62938" w:rsidP="00D819D3">
      <w:pPr>
        <w:rPr>
          <w:lang w:val="en-GB"/>
        </w:rPr>
      </w:pPr>
    </w:p>
    <w:p w14:paraId="11560E96" w14:textId="2BE2BE8B" w:rsidR="00735B50" w:rsidRPr="000E3D99" w:rsidRDefault="00AD64BD" w:rsidP="00D819D3">
      <w:pPr>
        <w:rPr>
          <w:lang w:val="en-GB"/>
        </w:rPr>
      </w:pPr>
      <w:r>
        <w:rPr>
          <w:lang w:val="en-GB"/>
        </w:rPr>
        <w:t xml:space="preserve">If this enhancement is considered, </w:t>
      </w:r>
      <w:r w:rsidR="00C356C3">
        <w:rPr>
          <w:lang w:val="en-GB"/>
        </w:rPr>
        <w:t>there is no need to introduce new frameworks where the</w:t>
      </w:r>
      <w:r w:rsidR="009972A9">
        <w:rPr>
          <w:lang w:val="en-GB"/>
        </w:rPr>
        <w:t xml:space="preserve"> CG-UCI framework </w:t>
      </w:r>
      <w:r w:rsidR="00C356C3">
        <w:rPr>
          <w:lang w:val="en-GB"/>
        </w:rPr>
        <w:t xml:space="preserve">can be </w:t>
      </w:r>
      <w:r w:rsidR="00160692">
        <w:rPr>
          <w:lang w:val="en-GB"/>
        </w:rPr>
        <w:t>reused</w:t>
      </w:r>
      <w:r w:rsidR="00C356C3">
        <w:rPr>
          <w:lang w:val="en-GB"/>
        </w:rPr>
        <w:t xml:space="preserve"> </w:t>
      </w:r>
      <w:r w:rsidR="009972A9">
        <w:rPr>
          <w:lang w:val="en-GB"/>
        </w:rPr>
        <w:t xml:space="preserve">to provide </w:t>
      </w:r>
      <w:r w:rsidR="00E61859">
        <w:rPr>
          <w:lang w:val="en-GB"/>
        </w:rPr>
        <w:t>indication</w:t>
      </w:r>
      <w:r w:rsidR="00735B50">
        <w:rPr>
          <w:lang w:val="en-GB"/>
        </w:rPr>
        <w:t>.</w:t>
      </w:r>
    </w:p>
    <w:p w14:paraId="7C1C9C39" w14:textId="37E6A1D8" w:rsidR="00EC4A41" w:rsidRDefault="00EC4A41">
      <w:pPr>
        <w:pStyle w:val="Proposal"/>
        <w:rPr>
          <w:lang w:eastAsia="ja-JP"/>
        </w:rPr>
      </w:pPr>
      <w:bookmarkStart w:id="30" w:name="_Toc118724069"/>
      <w:r>
        <w:t xml:space="preserve">The enhancements based on </w:t>
      </w:r>
      <w:r>
        <w:rPr>
          <w:lang w:eastAsia="ja-JP"/>
        </w:rPr>
        <w:t xml:space="preserve">CG-UCI framework to provide </w:t>
      </w:r>
      <w:r>
        <w:t>indication of the unused CG PUSCH occasion(s) or resource(s) by the UE</w:t>
      </w:r>
      <w:r>
        <w:rPr>
          <w:lang w:eastAsia="ja-JP"/>
        </w:rPr>
        <w:t xml:space="preserve"> can be considered to study if the corresponding capacity performance gains </w:t>
      </w:r>
      <w:r w:rsidR="00E43E04">
        <w:rPr>
          <w:lang w:eastAsia="ja-JP"/>
        </w:rPr>
        <w:t>with reasonable si</w:t>
      </w:r>
      <w:r w:rsidR="00F7612A">
        <w:rPr>
          <w:lang w:eastAsia="ja-JP"/>
        </w:rPr>
        <w:t xml:space="preserve">gnalling delay assumptions </w:t>
      </w:r>
      <w:r>
        <w:rPr>
          <w:lang w:eastAsia="ja-JP"/>
        </w:rPr>
        <w:t>are provided</w:t>
      </w:r>
      <w:r w:rsidR="004C505A">
        <w:rPr>
          <w:lang w:eastAsia="ja-JP"/>
        </w:rPr>
        <w:t>.</w:t>
      </w:r>
      <w:bookmarkEnd w:id="30"/>
    </w:p>
    <w:p w14:paraId="04516E29" w14:textId="25EFF9A7" w:rsidR="005B4480" w:rsidRDefault="005B4480" w:rsidP="00513039">
      <w:pPr>
        <w:pStyle w:val="Heading3"/>
        <w:jc w:val="both"/>
      </w:pPr>
      <w:r>
        <w:t>2.2.</w:t>
      </w:r>
      <w:r w:rsidR="008444C9">
        <w:t>3</w:t>
      </w:r>
      <w:r>
        <w:tab/>
      </w:r>
      <w:r w:rsidR="0094061D">
        <w:t>Increase CG PUSCH transmission occasions in a duration</w:t>
      </w:r>
    </w:p>
    <w:p w14:paraId="68B234E9" w14:textId="5D3EDF4F" w:rsidR="00365693" w:rsidRDefault="005B4480" w:rsidP="00513039">
      <w:pPr>
        <w:spacing w:after="0"/>
        <w:jc w:val="both"/>
        <w:rPr>
          <w:rFonts w:cs="Arial"/>
          <w:szCs w:val="20"/>
          <w:lang w:val="en-GB" w:eastAsia="ja-JP"/>
        </w:rPr>
      </w:pPr>
      <w:r w:rsidRPr="00C752D6">
        <w:rPr>
          <w:rFonts w:cs="Arial"/>
          <w:szCs w:val="20"/>
          <w:lang w:val="en-GB" w:eastAsia="ja-JP"/>
        </w:rPr>
        <w:t xml:space="preserve">One of the </w:t>
      </w:r>
      <w:r w:rsidRPr="00C752D6" w:rsidDel="00B32CD5">
        <w:rPr>
          <w:rFonts w:cs="Arial"/>
          <w:szCs w:val="20"/>
          <w:lang w:val="en-GB" w:eastAsia="ja-JP"/>
        </w:rPr>
        <w:t>enhancements</w:t>
      </w:r>
      <w:r w:rsidRPr="00C752D6">
        <w:rPr>
          <w:rFonts w:cs="Arial"/>
          <w:szCs w:val="20"/>
          <w:lang w:val="en-GB" w:eastAsia="ja-JP"/>
        </w:rPr>
        <w:t xml:space="preserve"> for CG discussed in the last meeting </w:t>
      </w:r>
      <w:r w:rsidR="00DD0746">
        <w:rPr>
          <w:rFonts w:cs="Arial"/>
          <w:szCs w:val="20"/>
          <w:lang w:val="en-GB" w:eastAsia="ja-JP"/>
        </w:rPr>
        <w:t>is</w:t>
      </w:r>
      <w:r w:rsidRPr="00C752D6">
        <w:rPr>
          <w:rFonts w:cs="Arial"/>
          <w:szCs w:val="20"/>
          <w:lang w:val="en-GB" w:eastAsia="ja-JP"/>
        </w:rPr>
        <w:t xml:space="preserve"> the support of multi</w:t>
      </w:r>
      <w:r w:rsidR="00A853F5">
        <w:rPr>
          <w:rFonts w:cs="Arial"/>
          <w:szCs w:val="20"/>
          <w:lang w:val="en-GB" w:eastAsia="ja-JP"/>
        </w:rPr>
        <w:t xml:space="preserve">ple PUSCH </w:t>
      </w:r>
      <w:r w:rsidR="009F4F52">
        <w:rPr>
          <w:rFonts w:cs="Arial"/>
          <w:szCs w:val="20"/>
          <w:lang w:val="en-GB" w:eastAsia="ja-JP"/>
        </w:rPr>
        <w:t xml:space="preserve">occasions </w:t>
      </w:r>
      <w:r w:rsidR="00505A92">
        <w:rPr>
          <w:rFonts w:cs="Arial"/>
          <w:szCs w:val="20"/>
          <w:lang w:val="en-GB" w:eastAsia="ja-JP"/>
        </w:rPr>
        <w:t>per</w:t>
      </w:r>
      <w:r w:rsidRPr="00C752D6">
        <w:rPr>
          <w:rFonts w:cs="Arial"/>
          <w:szCs w:val="20"/>
          <w:lang w:val="en-GB" w:eastAsia="ja-JP"/>
        </w:rPr>
        <w:t xml:space="preserve"> CG </w:t>
      </w:r>
      <w:r w:rsidR="005146A9">
        <w:rPr>
          <w:rFonts w:cs="Arial"/>
          <w:szCs w:val="20"/>
          <w:lang w:val="en-GB" w:eastAsia="ja-JP"/>
        </w:rPr>
        <w:t xml:space="preserve">period </w:t>
      </w:r>
      <w:r w:rsidRPr="00C752D6">
        <w:rPr>
          <w:rFonts w:cs="Arial"/>
          <w:szCs w:val="20"/>
          <w:lang w:val="en-GB" w:eastAsia="ja-JP"/>
        </w:rPr>
        <w:t>to cater large video packets</w:t>
      </w:r>
      <w:r w:rsidRPr="00C752D6" w:rsidDel="00471969">
        <w:rPr>
          <w:rFonts w:cs="Arial"/>
          <w:szCs w:val="20"/>
          <w:lang w:val="en-GB" w:eastAsia="ja-JP"/>
        </w:rPr>
        <w:t>.</w:t>
      </w:r>
      <w:r w:rsidRPr="00C752D6">
        <w:rPr>
          <w:rFonts w:cs="Arial"/>
          <w:szCs w:val="20"/>
          <w:lang w:val="en-GB" w:eastAsia="ja-JP"/>
        </w:rPr>
        <w:t xml:space="preserve"> </w:t>
      </w:r>
    </w:p>
    <w:p w14:paraId="2A471F10" w14:textId="5009B842" w:rsidR="00483759" w:rsidRDefault="00091675" w:rsidP="00513039">
      <w:pPr>
        <w:spacing w:after="0"/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As we concluded in the previous section, </w:t>
      </w:r>
      <w:r w:rsidRPr="001832E7">
        <w:rPr>
          <w:rFonts w:cs="Arial"/>
          <w:szCs w:val="20"/>
          <w:lang w:val="en-GB" w:eastAsia="ja-JP"/>
        </w:rPr>
        <w:t xml:space="preserve">DG based allocation is already capable of supporting dynamic variations in </w:t>
      </w:r>
      <w:r>
        <w:rPr>
          <w:rFonts w:cs="Arial"/>
          <w:szCs w:val="20"/>
          <w:lang w:val="en-GB" w:eastAsia="ja-JP"/>
        </w:rPr>
        <w:t xml:space="preserve">XR video </w:t>
      </w:r>
      <w:r w:rsidRPr="001832E7">
        <w:rPr>
          <w:rFonts w:cs="Arial"/>
          <w:szCs w:val="20"/>
          <w:lang w:val="en-GB" w:eastAsia="ja-JP"/>
        </w:rPr>
        <w:t>traffic</w:t>
      </w:r>
      <w:r>
        <w:rPr>
          <w:rFonts w:cs="Arial"/>
          <w:szCs w:val="20"/>
          <w:lang w:val="en-GB" w:eastAsia="ja-JP"/>
        </w:rPr>
        <w:t xml:space="preserve">, so any enhancement to CG cannot provide capacity higher than dynamic grant scheduling. </w:t>
      </w:r>
      <w:r w:rsidR="00AE092B">
        <w:rPr>
          <w:rFonts w:cs="Arial"/>
          <w:szCs w:val="20"/>
          <w:lang w:val="en-GB" w:eastAsia="ja-JP"/>
        </w:rPr>
        <w:t>In addition</w:t>
      </w:r>
      <w:r w:rsidR="00FB7ED5">
        <w:rPr>
          <w:rFonts w:cs="Arial"/>
          <w:szCs w:val="20"/>
          <w:lang w:val="en-GB" w:eastAsia="ja-JP"/>
        </w:rPr>
        <w:t xml:space="preserve"> to the </w:t>
      </w:r>
      <w:r w:rsidR="00C57E21">
        <w:rPr>
          <w:rFonts w:cs="Arial"/>
          <w:szCs w:val="20"/>
          <w:lang w:val="en-GB" w:eastAsia="ja-JP"/>
        </w:rPr>
        <w:t>questionable</w:t>
      </w:r>
      <w:r w:rsidR="004F2CD7">
        <w:rPr>
          <w:rFonts w:cs="Arial"/>
          <w:szCs w:val="20"/>
          <w:lang w:val="en-GB" w:eastAsia="ja-JP"/>
        </w:rPr>
        <w:t xml:space="preserve"> capacity performance gains to motivate such enhancements, we </w:t>
      </w:r>
      <w:r w:rsidR="0057428A">
        <w:rPr>
          <w:rFonts w:cs="Arial"/>
          <w:szCs w:val="20"/>
          <w:lang w:val="en-GB" w:eastAsia="ja-JP"/>
        </w:rPr>
        <w:t xml:space="preserve">discuss the following challenges </w:t>
      </w:r>
      <w:r w:rsidR="0052519F">
        <w:rPr>
          <w:rFonts w:cs="Arial"/>
          <w:szCs w:val="20"/>
          <w:lang w:val="en-GB" w:eastAsia="ja-JP"/>
        </w:rPr>
        <w:t xml:space="preserve">regarding </w:t>
      </w:r>
      <w:r w:rsidR="005E39DC">
        <w:rPr>
          <w:rFonts w:cs="Arial"/>
          <w:szCs w:val="20"/>
          <w:lang w:val="en-GB" w:eastAsia="ja-JP"/>
        </w:rPr>
        <w:t xml:space="preserve">complexity of </w:t>
      </w:r>
      <w:r w:rsidR="003749E2">
        <w:rPr>
          <w:rFonts w:cs="Arial"/>
          <w:szCs w:val="20"/>
          <w:lang w:val="en-GB" w:eastAsia="ja-JP"/>
        </w:rPr>
        <w:t xml:space="preserve">the proposed </w:t>
      </w:r>
      <w:r w:rsidR="00886DE1">
        <w:rPr>
          <w:rFonts w:cs="Arial"/>
          <w:szCs w:val="20"/>
          <w:lang w:val="en-GB" w:eastAsia="ja-JP"/>
        </w:rPr>
        <w:t>candidate schemes.</w:t>
      </w:r>
    </w:p>
    <w:p w14:paraId="1EE724BD" w14:textId="77777777" w:rsidR="00366410" w:rsidRPr="00483759" w:rsidRDefault="00366410" w:rsidP="00513039">
      <w:pPr>
        <w:spacing w:after="0"/>
        <w:jc w:val="both"/>
        <w:rPr>
          <w:lang w:val="en-GB" w:eastAsia="ja-JP"/>
        </w:rPr>
      </w:pPr>
    </w:p>
    <w:p w14:paraId="0CB0A48D" w14:textId="7585F91F" w:rsidR="008E7B19" w:rsidRDefault="003C2C9E" w:rsidP="00513039">
      <w:pPr>
        <w:jc w:val="both"/>
        <w:rPr>
          <w:rFonts w:cs="Arial"/>
          <w:bCs/>
          <w:szCs w:val="20"/>
          <w:lang w:val="en-GB" w:eastAsia="ja-JP"/>
        </w:rPr>
      </w:pPr>
      <w:r>
        <w:rPr>
          <w:rFonts w:cs="Arial"/>
          <w:bCs/>
          <w:szCs w:val="20"/>
          <w:lang w:val="en-GB" w:eastAsia="ja-JP"/>
        </w:rPr>
        <w:t>Regarding the</w:t>
      </w:r>
      <w:r w:rsidR="000E24F1" w:rsidRPr="006800DB">
        <w:rPr>
          <w:rFonts w:cs="Arial"/>
          <w:bCs/>
          <w:szCs w:val="20"/>
          <w:lang w:val="en-GB" w:eastAsia="ja-JP"/>
        </w:rPr>
        <w:t xml:space="preserve"> enhancements</w:t>
      </w:r>
      <w:r w:rsidRPr="006800DB">
        <w:rPr>
          <w:rFonts w:cs="Arial"/>
          <w:bCs/>
          <w:szCs w:val="20"/>
          <w:lang w:val="en-GB" w:eastAsia="ja-JP"/>
        </w:rPr>
        <w:t xml:space="preserve"> proposed based on g</w:t>
      </w:r>
      <w:r w:rsidR="00C4322E" w:rsidRPr="006800DB">
        <w:rPr>
          <w:rFonts w:cs="Arial"/>
          <w:szCs w:val="20"/>
          <w:lang w:val="en-GB" w:eastAsia="ja-JP"/>
        </w:rPr>
        <w:t>rouping of multiple CG configurations</w:t>
      </w:r>
      <w:r w:rsidR="0015529F" w:rsidRPr="006800DB">
        <w:rPr>
          <w:rFonts w:cs="Arial"/>
          <w:szCs w:val="20"/>
          <w:lang w:val="en-GB" w:eastAsia="ja-JP"/>
        </w:rPr>
        <w:t xml:space="preserve"> having same periodicity but different offset</w:t>
      </w:r>
      <w:r w:rsidR="00431FFC">
        <w:rPr>
          <w:rFonts w:cs="Arial"/>
          <w:bCs/>
          <w:szCs w:val="20"/>
          <w:lang w:val="en-GB" w:eastAsia="ja-JP"/>
        </w:rPr>
        <w:t>, our view is as the following</w:t>
      </w:r>
      <w:r w:rsidR="008E7B19">
        <w:rPr>
          <w:rFonts w:cs="Arial"/>
          <w:bCs/>
          <w:szCs w:val="20"/>
          <w:lang w:val="en-GB" w:eastAsia="ja-JP"/>
        </w:rPr>
        <w:t>.</w:t>
      </w:r>
    </w:p>
    <w:p w14:paraId="79C653B0" w14:textId="1FEE9EA9" w:rsidR="001C14FD" w:rsidRDefault="00DD3EC3" w:rsidP="00513039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To optimize multiple CG framework for multiple </w:t>
      </w:r>
      <w:r w:rsidR="00A905F4">
        <w:rPr>
          <w:rFonts w:cs="Arial"/>
          <w:szCs w:val="20"/>
          <w:lang w:val="en-GB" w:eastAsia="ja-JP"/>
        </w:rPr>
        <w:t xml:space="preserve">PUSCHs </w:t>
      </w:r>
      <w:r>
        <w:rPr>
          <w:rFonts w:cs="Arial"/>
          <w:szCs w:val="20"/>
          <w:lang w:val="en-GB" w:eastAsia="ja-JP"/>
        </w:rPr>
        <w:t>per period, the joint activation is missing</w:t>
      </w:r>
      <w:r w:rsidR="00AD538F">
        <w:rPr>
          <w:rFonts w:cs="Arial"/>
          <w:szCs w:val="20"/>
          <w:lang w:val="en-GB" w:eastAsia="ja-JP"/>
        </w:rPr>
        <w:t xml:space="preserve">, </w:t>
      </w:r>
      <w:r w:rsidR="00744BE7">
        <w:rPr>
          <w:rFonts w:cs="Arial"/>
          <w:szCs w:val="20"/>
          <w:lang w:val="en-GB" w:eastAsia="ja-JP"/>
        </w:rPr>
        <w:t xml:space="preserve">considering the enhancements </w:t>
      </w:r>
      <w:r w:rsidR="00974F4A">
        <w:rPr>
          <w:rFonts w:cs="Arial"/>
          <w:szCs w:val="20"/>
          <w:lang w:val="en-GB" w:eastAsia="ja-JP"/>
        </w:rPr>
        <w:t xml:space="preserve">done in Rel-16. </w:t>
      </w:r>
      <w:r w:rsidR="000E6EFB">
        <w:rPr>
          <w:rFonts w:cs="Arial"/>
          <w:szCs w:val="20"/>
          <w:lang w:val="en-GB" w:eastAsia="ja-JP"/>
        </w:rPr>
        <w:t xml:space="preserve">It was discussed </w:t>
      </w:r>
      <w:r w:rsidR="00D34EE3">
        <w:rPr>
          <w:rFonts w:cs="Arial"/>
          <w:szCs w:val="20"/>
          <w:lang w:val="en-GB" w:eastAsia="ja-JP"/>
        </w:rPr>
        <w:t>i</w:t>
      </w:r>
      <w:r w:rsidR="00AD538F">
        <w:rPr>
          <w:rFonts w:cs="Arial"/>
          <w:szCs w:val="20"/>
          <w:lang w:val="en-GB" w:eastAsia="ja-JP"/>
        </w:rPr>
        <w:t>n</w:t>
      </w:r>
      <w:r w:rsidR="005B4480" w:rsidRPr="00C4322E">
        <w:rPr>
          <w:rFonts w:cs="Arial"/>
          <w:szCs w:val="20"/>
          <w:lang w:val="en-GB" w:eastAsia="ja-JP"/>
        </w:rPr>
        <w:t xml:space="preserve"> Re</w:t>
      </w:r>
      <w:r w:rsidR="00AD538F">
        <w:rPr>
          <w:rFonts w:cs="Arial"/>
          <w:szCs w:val="20"/>
          <w:lang w:val="en-GB" w:eastAsia="ja-JP"/>
        </w:rPr>
        <w:t>l-</w:t>
      </w:r>
      <w:r w:rsidR="005B4480" w:rsidRPr="00C4322E">
        <w:rPr>
          <w:rFonts w:cs="Arial"/>
          <w:szCs w:val="20"/>
          <w:lang w:val="en-GB" w:eastAsia="ja-JP"/>
        </w:rPr>
        <w:t>16, whe</w:t>
      </w:r>
      <w:r w:rsidR="002769A5">
        <w:rPr>
          <w:rFonts w:cs="Arial"/>
          <w:szCs w:val="20"/>
          <w:lang w:val="en-GB" w:eastAsia="ja-JP"/>
        </w:rPr>
        <w:t>ther</w:t>
      </w:r>
      <w:r w:rsidR="005B4480" w:rsidRPr="00C4322E">
        <w:rPr>
          <w:rFonts w:cs="Arial"/>
          <w:szCs w:val="20"/>
          <w:lang w:val="en-GB" w:eastAsia="ja-JP"/>
        </w:rPr>
        <w:t xml:space="preserve"> multiple </w:t>
      </w:r>
      <w:r w:rsidR="00D32108">
        <w:rPr>
          <w:rFonts w:cs="Arial"/>
          <w:szCs w:val="20"/>
          <w:lang w:val="en-GB" w:eastAsia="ja-JP"/>
        </w:rPr>
        <w:t xml:space="preserve">CG </w:t>
      </w:r>
      <w:r w:rsidR="005D482C" w:rsidRPr="00C4322E">
        <w:rPr>
          <w:rFonts w:cs="Arial"/>
          <w:szCs w:val="20"/>
          <w:lang w:val="en-GB" w:eastAsia="ja-JP"/>
        </w:rPr>
        <w:t>configurations</w:t>
      </w:r>
      <w:r w:rsidR="005B4480" w:rsidRPr="00C4322E">
        <w:rPr>
          <w:rFonts w:cs="Arial"/>
          <w:szCs w:val="20"/>
          <w:lang w:val="en-GB" w:eastAsia="ja-JP"/>
        </w:rPr>
        <w:t xml:space="preserve"> can be grouped and activate</w:t>
      </w:r>
      <w:r w:rsidR="00F4601D" w:rsidRPr="00C4322E">
        <w:rPr>
          <w:rFonts w:cs="Arial"/>
          <w:szCs w:val="20"/>
          <w:lang w:val="en-GB" w:eastAsia="ja-JP"/>
        </w:rPr>
        <w:t>d</w:t>
      </w:r>
      <w:r w:rsidR="005D482C" w:rsidRPr="00C4322E">
        <w:rPr>
          <w:rFonts w:cs="Arial"/>
          <w:szCs w:val="20"/>
          <w:lang w:val="en-GB" w:eastAsia="ja-JP"/>
        </w:rPr>
        <w:t>/reactivated</w:t>
      </w:r>
      <w:r w:rsidR="00C4322E">
        <w:rPr>
          <w:rFonts w:cs="Arial"/>
          <w:szCs w:val="20"/>
          <w:lang w:val="en-GB" w:eastAsia="ja-JP"/>
        </w:rPr>
        <w:t>/</w:t>
      </w:r>
      <w:r w:rsidR="00192216">
        <w:rPr>
          <w:rFonts w:cs="Arial"/>
          <w:szCs w:val="20"/>
          <w:lang w:val="en-GB" w:eastAsia="ja-JP"/>
        </w:rPr>
        <w:t>de-activated</w:t>
      </w:r>
      <w:r w:rsidR="005B4480" w:rsidRPr="00C4322E">
        <w:rPr>
          <w:rFonts w:cs="Arial"/>
          <w:szCs w:val="20"/>
          <w:lang w:val="en-GB" w:eastAsia="ja-JP"/>
        </w:rPr>
        <w:t xml:space="preserve"> </w:t>
      </w:r>
      <w:r w:rsidR="00493D1E">
        <w:rPr>
          <w:rFonts w:cs="Arial"/>
          <w:szCs w:val="20"/>
          <w:lang w:val="en-GB" w:eastAsia="ja-JP"/>
        </w:rPr>
        <w:t xml:space="preserve">jointly </w:t>
      </w:r>
      <w:r w:rsidR="005B4480" w:rsidRPr="00C4322E">
        <w:rPr>
          <w:rFonts w:cs="Arial"/>
          <w:szCs w:val="20"/>
          <w:lang w:val="en-GB" w:eastAsia="ja-JP"/>
        </w:rPr>
        <w:t xml:space="preserve">using a single DCI. However, </w:t>
      </w:r>
      <w:r w:rsidR="00192216">
        <w:rPr>
          <w:rFonts w:cs="Arial"/>
          <w:szCs w:val="20"/>
          <w:lang w:val="en-GB" w:eastAsia="ja-JP"/>
        </w:rPr>
        <w:t>only</w:t>
      </w:r>
      <w:r w:rsidR="005B4480" w:rsidRPr="00C4322E">
        <w:rPr>
          <w:rFonts w:cs="Arial"/>
          <w:szCs w:val="20"/>
          <w:lang w:val="en-GB" w:eastAsia="ja-JP"/>
        </w:rPr>
        <w:t xml:space="preserve"> </w:t>
      </w:r>
      <w:r w:rsidR="00493D1E">
        <w:rPr>
          <w:rFonts w:cs="Arial"/>
          <w:szCs w:val="20"/>
          <w:lang w:val="en-GB" w:eastAsia="ja-JP"/>
        </w:rPr>
        <w:t>joint</w:t>
      </w:r>
      <w:r w:rsidR="005B4480" w:rsidRPr="00C4322E">
        <w:rPr>
          <w:rFonts w:cs="Arial"/>
          <w:szCs w:val="20"/>
          <w:lang w:val="en-GB" w:eastAsia="ja-JP"/>
        </w:rPr>
        <w:t xml:space="preserve"> deactivation</w:t>
      </w:r>
      <w:r w:rsidR="00192216">
        <w:rPr>
          <w:rFonts w:cs="Arial"/>
          <w:szCs w:val="20"/>
          <w:lang w:val="en-GB" w:eastAsia="ja-JP"/>
        </w:rPr>
        <w:t xml:space="preserve"> </w:t>
      </w:r>
      <w:r w:rsidR="00D71EC2">
        <w:rPr>
          <w:rFonts w:cs="Arial"/>
          <w:szCs w:val="20"/>
          <w:lang w:val="en-GB" w:eastAsia="ja-JP"/>
        </w:rPr>
        <w:t>was</w:t>
      </w:r>
      <w:r w:rsidR="00192216">
        <w:rPr>
          <w:rFonts w:cs="Arial"/>
          <w:szCs w:val="20"/>
          <w:lang w:val="en-GB" w:eastAsia="ja-JP"/>
        </w:rPr>
        <w:t xml:space="preserve"> </w:t>
      </w:r>
      <w:r w:rsidR="005E241D">
        <w:rPr>
          <w:rFonts w:cs="Arial"/>
          <w:szCs w:val="20"/>
          <w:lang w:val="en-GB" w:eastAsia="ja-JP"/>
        </w:rPr>
        <w:t>specified</w:t>
      </w:r>
      <w:r w:rsidR="00AE5827">
        <w:rPr>
          <w:rFonts w:cs="Arial"/>
          <w:szCs w:val="20"/>
          <w:lang w:val="en-GB" w:eastAsia="ja-JP"/>
        </w:rPr>
        <w:t xml:space="preserve"> in Rel-16</w:t>
      </w:r>
      <w:r w:rsidR="00493D1E">
        <w:rPr>
          <w:rFonts w:cs="Arial"/>
          <w:szCs w:val="20"/>
          <w:lang w:val="en-GB" w:eastAsia="ja-JP"/>
        </w:rPr>
        <w:t xml:space="preserve">. </w:t>
      </w:r>
      <w:r w:rsidR="00F45E82">
        <w:rPr>
          <w:rFonts w:cs="Arial"/>
          <w:szCs w:val="20"/>
          <w:lang w:val="en-GB" w:eastAsia="ja-JP"/>
        </w:rPr>
        <w:t xml:space="preserve">The </w:t>
      </w:r>
      <w:r w:rsidR="00023CDC">
        <w:rPr>
          <w:rFonts w:cs="Arial"/>
          <w:szCs w:val="20"/>
          <w:lang w:val="en-GB" w:eastAsia="ja-JP"/>
        </w:rPr>
        <w:t>disadvantage</w:t>
      </w:r>
      <w:r w:rsidR="00396103">
        <w:rPr>
          <w:rFonts w:cs="Arial"/>
          <w:szCs w:val="20"/>
          <w:lang w:val="en-GB" w:eastAsia="ja-JP"/>
        </w:rPr>
        <w:t>s</w:t>
      </w:r>
      <w:r w:rsidR="00023CDC">
        <w:rPr>
          <w:rFonts w:cs="Arial"/>
          <w:szCs w:val="20"/>
          <w:lang w:val="en-GB" w:eastAsia="ja-JP"/>
        </w:rPr>
        <w:t xml:space="preserve"> we observe </w:t>
      </w:r>
      <w:r w:rsidR="00B15E11">
        <w:rPr>
          <w:rFonts w:cs="Arial"/>
          <w:szCs w:val="20"/>
          <w:lang w:val="en-GB" w:eastAsia="ja-JP"/>
        </w:rPr>
        <w:t>with the support of joint activation are summarized below:</w:t>
      </w:r>
    </w:p>
    <w:p w14:paraId="43C673EA" w14:textId="024942DB" w:rsidR="00A9132B" w:rsidRDefault="000E3D99" w:rsidP="00513039">
      <w:pPr>
        <w:jc w:val="both"/>
        <w:rPr>
          <w:rFonts w:cs="Arial"/>
          <w:szCs w:val="20"/>
          <w:lang w:val="en-GB" w:eastAsia="ja-JP"/>
        </w:rPr>
      </w:pPr>
      <w:r w:rsidRPr="0077749F">
        <w:rPr>
          <w:rFonts w:cs="Arial"/>
          <w:szCs w:val="20"/>
          <w:lang w:val="en-GB" w:eastAsia="ja-JP"/>
        </w:rPr>
        <w:t>To</w:t>
      </w:r>
      <w:r w:rsidR="00BF75AC" w:rsidRPr="0077749F">
        <w:rPr>
          <w:rFonts w:cs="Arial"/>
          <w:szCs w:val="20"/>
          <w:lang w:val="en-GB" w:eastAsia="ja-JP"/>
        </w:rPr>
        <w:t xml:space="preserve"> activate as a group, </w:t>
      </w:r>
      <w:r w:rsidR="008330F2">
        <w:rPr>
          <w:rFonts w:cs="Arial"/>
          <w:szCs w:val="20"/>
          <w:lang w:val="en-GB" w:eastAsia="ja-JP"/>
        </w:rPr>
        <w:t>we see the following challenges:</w:t>
      </w:r>
    </w:p>
    <w:p w14:paraId="503A9EC3" w14:textId="76F3A8AD" w:rsidR="00B60ACC" w:rsidRPr="00C96615" w:rsidRDefault="00A9132B" w:rsidP="009E35D6">
      <w:pPr>
        <w:pStyle w:val="ListParagraph"/>
        <w:numPr>
          <w:ilvl w:val="0"/>
          <w:numId w:val="2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>T</w:t>
      </w:r>
      <w:r w:rsidR="00BF75AC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he network may need to spend signalling to allocate individual CG IDs, then configure a group ID mapping to </w:t>
      </w:r>
      <w:r w:rsidR="00B14388">
        <w:rPr>
          <w:rFonts w:ascii="Arial" w:eastAsiaTheme="minorHAnsi" w:hAnsi="Arial" w:cs="Arial"/>
          <w:sz w:val="20"/>
          <w:szCs w:val="20"/>
          <w:lang w:val="en-GB" w:eastAsia="ja-JP"/>
        </w:rPr>
        <w:t xml:space="preserve">a </w:t>
      </w:r>
      <w:r w:rsidR="00BF75AC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group of individual CG IDs, </w:t>
      </w:r>
      <w:proofErr w:type="gramStart"/>
      <w:r w:rsidR="00BF75AC" w:rsidRPr="00C96615">
        <w:rPr>
          <w:rFonts w:ascii="Arial" w:eastAsiaTheme="minorHAnsi" w:hAnsi="Arial" w:cs="Arial"/>
          <w:sz w:val="20"/>
          <w:szCs w:val="20"/>
          <w:lang w:val="en-GB" w:eastAsia="ja-JP"/>
        </w:rPr>
        <w:t>in order to</w:t>
      </w:r>
      <w:proofErr w:type="gramEnd"/>
      <w:r w:rsidR="00BF75AC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activate/update/reactivate CGs with required parameters. </w:t>
      </w:r>
    </w:p>
    <w:p w14:paraId="7BF4426F" w14:textId="7C0E6B63" w:rsidR="00BF75AC" w:rsidRPr="00C96615" w:rsidRDefault="00BF75AC" w:rsidP="009E35D6">
      <w:pPr>
        <w:pStyle w:val="ListParagraph"/>
        <w:numPr>
          <w:ilvl w:val="0"/>
          <w:numId w:val="22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>It may increase both delay and PDCCH resource usage as control signalling will be spent, at first, perhaps creating individual CGs.</w:t>
      </w:r>
    </w:p>
    <w:p w14:paraId="64A5A6A4" w14:textId="20497557" w:rsidR="00BF75AC" w:rsidRPr="00C96615" w:rsidRDefault="00BF75AC" w:rsidP="009E35D6">
      <w:pPr>
        <w:pStyle w:val="ListParagraph"/>
        <w:numPr>
          <w:ilvl w:val="0"/>
          <w:numId w:val="14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It may also need modification of DCI, or even addition of fields for group activation. This is not </w:t>
      </w:r>
      <w:proofErr w:type="gramStart"/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>similar</w:t>
      </w:r>
      <w:r w:rsidR="00F4452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>to</w:t>
      </w:r>
      <w:proofErr w:type="gramEnd"/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group deactivation, where many of the fields are not useful, and thus used for validation or indicate group ID in the HARQ bitfield provided by </w:t>
      </w:r>
      <w:r w:rsidRPr="00C96615">
        <w:rPr>
          <w:rFonts w:ascii="Arial" w:eastAsiaTheme="minorHAnsi" w:hAnsi="Arial" w:cs="Arial"/>
          <w:i/>
          <w:iCs/>
          <w:sz w:val="20"/>
          <w:szCs w:val="20"/>
          <w:lang w:val="en-GB" w:eastAsia="ja-JP"/>
        </w:rPr>
        <w:t>ConfiguredGrantConfigType2DeactivationStateList</w:t>
      </w: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41F6C768" w14:textId="40FF0BE2" w:rsidR="00BF75AC" w:rsidRPr="002C0600" w:rsidRDefault="00BF75AC" w:rsidP="0084136D">
      <w:pPr>
        <w:ind w:left="360"/>
        <w:jc w:val="both"/>
        <w:rPr>
          <w:rFonts w:cs="Arial"/>
          <w:szCs w:val="20"/>
          <w:lang w:val="en-GB" w:eastAsia="ja-JP"/>
        </w:rPr>
      </w:pPr>
      <w:r w:rsidRPr="002C0600">
        <w:rPr>
          <w:rFonts w:cs="Arial"/>
          <w:szCs w:val="20"/>
          <w:lang w:val="en-GB" w:eastAsia="ja-JP"/>
        </w:rPr>
        <w:t>.</w:t>
      </w:r>
    </w:p>
    <w:p w14:paraId="45BBF9D7" w14:textId="77777777" w:rsidR="00B440FE" w:rsidRDefault="00B440FE" w:rsidP="00513039">
      <w:pPr>
        <w:pStyle w:val="ListParagraph"/>
        <w:ind w:left="0"/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</w:p>
    <w:p w14:paraId="4312D5A0" w14:textId="61FD192F" w:rsidR="0047024F" w:rsidRPr="00C96615" w:rsidRDefault="00386837" w:rsidP="00513039">
      <w:pPr>
        <w:pStyle w:val="ListParagraph"/>
        <w:ind w:left="0"/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Therefore, </w:t>
      </w:r>
      <w:r w:rsidR="00B253F9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we </w:t>
      </w:r>
      <w:r w:rsidR="0088251B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are </w:t>
      </w:r>
      <w:r w:rsidR="00BA6A55" w:rsidRPr="00C96615">
        <w:rPr>
          <w:rFonts w:ascii="Arial" w:eastAsiaTheme="minorHAnsi" w:hAnsi="Arial" w:cs="Arial"/>
          <w:sz w:val="20"/>
          <w:szCs w:val="20"/>
          <w:lang w:val="en-GB" w:eastAsia="ja-JP"/>
        </w:rPr>
        <w:t>not convinced with</w:t>
      </w:r>
      <w:r w:rsidR="00B253F9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6649B8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grouping of </w:t>
      </w:r>
      <w:r w:rsidR="002C79EA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CG configurations </w:t>
      </w:r>
      <w:r w:rsidR="00E83AF3" w:rsidRPr="00C96615">
        <w:rPr>
          <w:rFonts w:ascii="Arial" w:eastAsiaTheme="minorHAnsi" w:hAnsi="Arial" w:cs="Arial"/>
          <w:sz w:val="20"/>
          <w:szCs w:val="20"/>
          <w:lang w:val="en-GB" w:eastAsia="ja-JP"/>
        </w:rPr>
        <w:t>with</w:t>
      </w:r>
      <w:r w:rsidR="00333681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E253E3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joint </w:t>
      </w:r>
      <w:r w:rsidR="00333681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activation, as </w:t>
      </w:r>
      <w:r w:rsidR="006D0354" w:rsidRPr="00C96615">
        <w:rPr>
          <w:rFonts w:ascii="Arial" w:eastAsiaTheme="minorHAnsi" w:hAnsi="Arial" w:cs="Arial"/>
          <w:sz w:val="20"/>
          <w:szCs w:val="20"/>
          <w:lang w:val="en-GB" w:eastAsia="ja-JP"/>
        </w:rPr>
        <w:t>signalling and specification complexity is high.</w:t>
      </w:r>
      <w:r w:rsidR="00E83AF3" w:rsidRPr="00C96615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47024F" w:rsidRPr="00C96615">
        <w:rPr>
          <w:rFonts w:ascii="Arial" w:eastAsiaTheme="minorHAnsi" w:hAnsi="Arial" w:cs="Arial"/>
          <w:sz w:val="20"/>
          <w:szCs w:val="20"/>
          <w:lang w:val="en-GB" w:eastAsia="ja-JP"/>
        </w:rPr>
        <w:t>Based on the above discussion, we propose the following:</w:t>
      </w:r>
    </w:p>
    <w:p w14:paraId="51BD6CA3" w14:textId="77777777" w:rsidR="000B22D1" w:rsidRDefault="000B22D1" w:rsidP="00513039">
      <w:pPr>
        <w:pStyle w:val="ListParagraph"/>
        <w:ind w:left="0"/>
        <w:jc w:val="both"/>
        <w:rPr>
          <w:rStyle w:val="BodyTextChar"/>
          <w:iCs/>
          <w:szCs w:val="20"/>
        </w:rPr>
      </w:pPr>
    </w:p>
    <w:p w14:paraId="51F1863B" w14:textId="49EE9830" w:rsidR="00C06AC0" w:rsidRDefault="0047024F" w:rsidP="00513039">
      <w:pPr>
        <w:pStyle w:val="Proposal"/>
        <w:rPr>
          <w:lang w:eastAsia="ja-JP"/>
        </w:rPr>
      </w:pPr>
      <w:bookmarkStart w:id="31" w:name="_Toc118724070"/>
      <w:r>
        <w:t xml:space="preserve">Do not </w:t>
      </w:r>
      <w:r w:rsidR="0089777B">
        <w:t>pursue</w:t>
      </w:r>
      <w:r>
        <w:t xml:space="preserve"> enhancements </w:t>
      </w:r>
      <w:r w:rsidR="00E91A0C">
        <w:t xml:space="preserve">based </w:t>
      </w:r>
      <w:r>
        <w:t xml:space="preserve">on </w:t>
      </w:r>
      <w:r w:rsidR="00A5463C">
        <w:t>joint activation</w:t>
      </w:r>
      <w:r w:rsidR="00583391">
        <w:t xml:space="preserve"> </w:t>
      </w:r>
      <w:r w:rsidR="00695DCB">
        <w:t xml:space="preserve">to enable </w:t>
      </w:r>
      <w:r w:rsidR="00DA2EC8">
        <w:t xml:space="preserve">multiple </w:t>
      </w:r>
      <w:r>
        <w:t>CG</w:t>
      </w:r>
      <w:r w:rsidR="005100CE">
        <w:t>s</w:t>
      </w:r>
      <w:r>
        <w:t xml:space="preserve"> </w:t>
      </w:r>
      <w:r w:rsidR="00A8711E">
        <w:t>occasions in a period</w:t>
      </w:r>
      <w:r>
        <w:t>.</w:t>
      </w:r>
      <w:bookmarkEnd w:id="31"/>
    </w:p>
    <w:p w14:paraId="6E993CEC" w14:textId="491954C3" w:rsidR="00DB4BBF" w:rsidRDefault="00EC0121" w:rsidP="00513039">
      <w:pPr>
        <w:jc w:val="both"/>
        <w:rPr>
          <w:lang w:eastAsia="ja-JP"/>
        </w:rPr>
      </w:pPr>
      <w:r>
        <w:rPr>
          <w:lang w:eastAsia="ja-JP"/>
        </w:rPr>
        <w:t xml:space="preserve">Although we are not convinced that CG enhancements are </w:t>
      </w:r>
      <w:r w:rsidR="00237421">
        <w:rPr>
          <w:lang w:eastAsia="ja-JP"/>
        </w:rPr>
        <w:t xml:space="preserve">justified or necessary for improving XR </w:t>
      </w:r>
      <w:r w:rsidR="00674C0E">
        <w:rPr>
          <w:lang w:eastAsia="ja-JP"/>
        </w:rPr>
        <w:t>traffic capacity</w:t>
      </w:r>
      <w:r w:rsidR="00C1474C">
        <w:rPr>
          <w:lang w:eastAsia="ja-JP"/>
        </w:rPr>
        <w:t xml:space="preserve"> performance</w:t>
      </w:r>
      <w:r w:rsidR="00674C0E">
        <w:rPr>
          <w:lang w:eastAsia="ja-JP"/>
        </w:rPr>
        <w:t xml:space="preserve">, from the </w:t>
      </w:r>
      <w:r w:rsidR="00432A9A">
        <w:rPr>
          <w:lang w:eastAsia="ja-JP"/>
        </w:rPr>
        <w:t>speci</w:t>
      </w:r>
      <w:r w:rsidR="000924B7">
        <w:rPr>
          <w:lang w:eastAsia="ja-JP"/>
        </w:rPr>
        <w:t>fication and complexity point of view,</w:t>
      </w:r>
      <w:r w:rsidR="00512889">
        <w:rPr>
          <w:lang w:eastAsia="ja-JP"/>
        </w:rPr>
        <w:t xml:space="preserve"> an e</w:t>
      </w:r>
      <w:r w:rsidR="00512889" w:rsidRPr="00AB725C">
        <w:rPr>
          <w:lang w:eastAsia="ja-JP"/>
        </w:rPr>
        <w:t>xtension of multi-P</w:t>
      </w:r>
      <w:r w:rsidR="00927DA3">
        <w:rPr>
          <w:lang w:eastAsia="ja-JP"/>
        </w:rPr>
        <w:t>U</w:t>
      </w:r>
      <w:r w:rsidR="00512889" w:rsidRPr="00AB725C">
        <w:rPr>
          <w:lang w:eastAsia="ja-JP"/>
        </w:rPr>
        <w:t>SCH allocation framework to single CG</w:t>
      </w:r>
      <w:r w:rsidR="000924B7">
        <w:rPr>
          <w:lang w:eastAsia="ja-JP"/>
        </w:rPr>
        <w:t xml:space="preserve"> </w:t>
      </w:r>
      <w:r w:rsidR="005813CC">
        <w:rPr>
          <w:lang w:eastAsia="ja-JP"/>
        </w:rPr>
        <w:t xml:space="preserve">seems to be the most reasonable approach, if </w:t>
      </w:r>
      <w:r w:rsidR="00D453B5">
        <w:rPr>
          <w:lang w:eastAsia="ja-JP"/>
        </w:rPr>
        <w:t xml:space="preserve">justified to be </w:t>
      </w:r>
      <w:r w:rsidR="005813CC">
        <w:rPr>
          <w:lang w:eastAsia="ja-JP"/>
        </w:rPr>
        <w:t>needed.</w:t>
      </w:r>
      <w:r w:rsidR="00624D3E">
        <w:rPr>
          <w:lang w:eastAsia="ja-JP"/>
        </w:rPr>
        <w:t xml:space="preserve"> </w:t>
      </w:r>
    </w:p>
    <w:p w14:paraId="2C7B279A" w14:textId="46DE7A60" w:rsidR="00AB725C" w:rsidRDefault="00151724" w:rsidP="00513039">
      <w:pPr>
        <w:jc w:val="both"/>
        <w:rPr>
          <w:lang w:eastAsia="ja-JP"/>
        </w:rPr>
      </w:pPr>
      <w:r>
        <w:rPr>
          <w:lang w:eastAsia="ja-JP"/>
        </w:rPr>
        <w:t>For an e</w:t>
      </w:r>
      <w:r w:rsidR="00AB725C" w:rsidRPr="00AB725C">
        <w:rPr>
          <w:lang w:eastAsia="ja-JP"/>
        </w:rPr>
        <w:t>xtension of multi-P</w:t>
      </w:r>
      <w:r w:rsidR="00D10671">
        <w:rPr>
          <w:lang w:eastAsia="ja-JP"/>
        </w:rPr>
        <w:t>U</w:t>
      </w:r>
      <w:r w:rsidR="00AB725C" w:rsidRPr="00AB725C">
        <w:rPr>
          <w:lang w:eastAsia="ja-JP"/>
        </w:rPr>
        <w:t>SCH allocation framework to single CG</w:t>
      </w:r>
      <w:r w:rsidR="00F70272">
        <w:rPr>
          <w:lang w:eastAsia="ja-JP"/>
        </w:rPr>
        <w:t>, s</w:t>
      </w:r>
      <w:r w:rsidR="00AB725C" w:rsidRPr="00AB725C">
        <w:rPr>
          <w:lang w:eastAsia="ja-JP"/>
        </w:rPr>
        <w:t xml:space="preserve">ince number of allocated slots are </w:t>
      </w:r>
      <w:r w:rsidR="00BB1038">
        <w:rPr>
          <w:lang w:eastAsia="ja-JP"/>
        </w:rPr>
        <w:t xml:space="preserve">already </w:t>
      </w:r>
      <w:r w:rsidR="00AB725C" w:rsidRPr="00AB725C">
        <w:rPr>
          <w:lang w:eastAsia="ja-JP"/>
        </w:rPr>
        <w:t>incorporated in TDRA table and</w:t>
      </w:r>
      <w:r w:rsidR="00BB1038">
        <w:rPr>
          <w:lang w:eastAsia="ja-JP"/>
        </w:rPr>
        <w:t>, thus</w:t>
      </w:r>
      <w:r w:rsidR="00F0211A">
        <w:rPr>
          <w:lang w:eastAsia="ja-JP"/>
        </w:rPr>
        <w:t>,</w:t>
      </w:r>
      <w:r w:rsidR="00AB725C" w:rsidRPr="00AB725C">
        <w:rPr>
          <w:lang w:eastAsia="ja-JP"/>
        </w:rPr>
        <w:t xml:space="preserve"> </w:t>
      </w:r>
      <w:r w:rsidR="00513CFF">
        <w:rPr>
          <w:lang w:eastAsia="ja-JP"/>
        </w:rPr>
        <w:t xml:space="preserve">it </w:t>
      </w:r>
      <w:r w:rsidR="00AB725C" w:rsidRPr="00AB725C">
        <w:rPr>
          <w:lang w:eastAsia="ja-JP"/>
        </w:rPr>
        <w:t xml:space="preserve">can be </w:t>
      </w:r>
      <w:r w:rsidR="00D06C1E">
        <w:rPr>
          <w:lang w:eastAsia="ja-JP"/>
        </w:rPr>
        <w:t>supported with</w:t>
      </w:r>
      <w:r w:rsidR="00AB725C" w:rsidRPr="00AB725C">
        <w:rPr>
          <w:lang w:eastAsia="ja-JP"/>
        </w:rPr>
        <w:t xml:space="preserve"> activation / re-activation DCI</w:t>
      </w:r>
      <w:r w:rsidR="00D06C1E">
        <w:rPr>
          <w:lang w:eastAsia="ja-JP"/>
        </w:rPr>
        <w:t xml:space="preserve"> for CG</w:t>
      </w:r>
      <w:r w:rsidR="00477B72">
        <w:rPr>
          <w:lang w:eastAsia="ja-JP"/>
        </w:rPr>
        <w:t>. T</w:t>
      </w:r>
      <w:r w:rsidR="00AB725C" w:rsidRPr="00AB725C">
        <w:rPr>
          <w:lang w:eastAsia="ja-JP"/>
        </w:rPr>
        <w:t xml:space="preserve">he specification complexity </w:t>
      </w:r>
      <w:r w:rsidR="00477B72">
        <w:rPr>
          <w:lang w:eastAsia="ja-JP"/>
        </w:rPr>
        <w:t xml:space="preserve">may be </w:t>
      </w:r>
      <w:r w:rsidR="00AB725C" w:rsidRPr="00AB725C">
        <w:rPr>
          <w:lang w:eastAsia="ja-JP"/>
        </w:rPr>
        <w:t xml:space="preserve">low compared to </w:t>
      </w:r>
      <w:r w:rsidR="00477B72">
        <w:rPr>
          <w:lang w:eastAsia="ja-JP"/>
        </w:rPr>
        <w:t>solutions based on grouping of CGs</w:t>
      </w:r>
      <w:r w:rsidR="00AB725C" w:rsidRPr="00AB725C">
        <w:rPr>
          <w:lang w:eastAsia="ja-JP"/>
        </w:rPr>
        <w:t>. At the time of activation, multiple HARQ processes can be automatically associated with single CG configuration. Simultaneously, PDCCH monitoring is not increased as there is only one configuration associated with multi</w:t>
      </w:r>
      <w:r w:rsidR="00AB2C29">
        <w:rPr>
          <w:lang w:eastAsia="ja-JP"/>
        </w:rPr>
        <w:t>-</w:t>
      </w:r>
      <w:r w:rsidR="00AB725C" w:rsidRPr="00AB725C">
        <w:rPr>
          <w:lang w:eastAsia="ja-JP"/>
        </w:rPr>
        <w:t>P</w:t>
      </w:r>
      <w:r w:rsidR="00D10671">
        <w:rPr>
          <w:lang w:eastAsia="ja-JP"/>
        </w:rPr>
        <w:t>U</w:t>
      </w:r>
      <w:r w:rsidR="00AB725C" w:rsidRPr="00AB725C">
        <w:rPr>
          <w:lang w:eastAsia="ja-JP"/>
        </w:rPr>
        <w:t>SCH allocations. Moreover, any potential enhancements to multi-P</w:t>
      </w:r>
      <w:r w:rsidR="00D10671">
        <w:rPr>
          <w:lang w:eastAsia="ja-JP"/>
        </w:rPr>
        <w:t>U</w:t>
      </w:r>
      <w:r w:rsidR="00AB725C" w:rsidRPr="00AB725C">
        <w:rPr>
          <w:lang w:eastAsia="ja-JP"/>
        </w:rPr>
        <w:t>SCH framework for dynamic grants can be inherited.</w:t>
      </w:r>
    </w:p>
    <w:p w14:paraId="1DFDD85D" w14:textId="13296C21" w:rsidR="007A3A1F" w:rsidRPr="00D819D3" w:rsidDel="006949A3" w:rsidRDefault="000541DC" w:rsidP="00D819D3">
      <w:pPr>
        <w:pStyle w:val="Proposal"/>
      </w:pPr>
      <w:bookmarkStart w:id="32" w:name="_Toc118724071"/>
      <w:r>
        <w:lastRenderedPageBreak/>
        <w:t>The</w:t>
      </w:r>
      <w:r w:rsidR="00216C9E">
        <w:t xml:space="preserve"> enhancements </w:t>
      </w:r>
      <w:r>
        <w:t xml:space="preserve">based </w:t>
      </w:r>
      <w:r w:rsidR="00216C9E">
        <w:t>on</w:t>
      </w:r>
      <w:r>
        <w:t xml:space="preserve"> </w:t>
      </w:r>
      <w:r w:rsidRPr="00AB725C">
        <w:rPr>
          <w:lang w:eastAsia="ja-JP"/>
        </w:rPr>
        <w:t>multi-P</w:t>
      </w:r>
      <w:r w:rsidR="00D10671">
        <w:rPr>
          <w:lang w:eastAsia="ja-JP"/>
        </w:rPr>
        <w:t>U</w:t>
      </w:r>
      <w:r w:rsidRPr="00AB725C">
        <w:rPr>
          <w:lang w:eastAsia="ja-JP"/>
        </w:rPr>
        <w:t>SCH</w:t>
      </w:r>
      <w:r w:rsidR="004F60BD">
        <w:rPr>
          <w:lang w:eastAsia="ja-JP"/>
        </w:rPr>
        <w:t xml:space="preserve"> allocation for a singl</w:t>
      </w:r>
      <w:r w:rsidR="00D44C1E">
        <w:rPr>
          <w:lang w:eastAsia="ja-JP"/>
        </w:rPr>
        <w:t>e</w:t>
      </w:r>
      <w:r w:rsidR="004F60BD">
        <w:rPr>
          <w:lang w:eastAsia="ja-JP"/>
        </w:rPr>
        <w:t xml:space="preserve"> CG can be considered </w:t>
      </w:r>
      <w:r w:rsidR="00ED0ACE">
        <w:rPr>
          <w:lang w:eastAsia="ja-JP"/>
        </w:rPr>
        <w:t xml:space="preserve">to study if the corresponding capacity performance gains are </w:t>
      </w:r>
      <w:r w:rsidR="001F35B4">
        <w:rPr>
          <w:lang w:eastAsia="ja-JP"/>
        </w:rPr>
        <w:t xml:space="preserve">provided </w:t>
      </w:r>
      <w:r w:rsidR="00A6178F">
        <w:rPr>
          <w:lang w:eastAsia="ja-JP"/>
        </w:rPr>
        <w:t xml:space="preserve">and </w:t>
      </w:r>
      <w:r w:rsidR="005F546F">
        <w:rPr>
          <w:lang w:eastAsia="ja-JP"/>
        </w:rPr>
        <w:t>the specification effort is low.</w:t>
      </w:r>
      <w:bookmarkEnd w:id="32"/>
    </w:p>
    <w:p w14:paraId="05EE517B" w14:textId="3BC405B6" w:rsidR="00BA5215" w:rsidRDefault="00BA5215" w:rsidP="00BA5215">
      <w:pPr>
        <w:pStyle w:val="Heading2"/>
      </w:pPr>
      <w:r>
        <w:t>2.</w:t>
      </w:r>
      <w:r w:rsidR="001672DF">
        <w:t>2</w:t>
      </w:r>
      <w:r>
        <w:tab/>
        <w:t>D</w:t>
      </w:r>
      <w:r w:rsidR="00B117C5">
        <w:t>ynamic scheduling</w:t>
      </w:r>
      <w:r w:rsidR="00284644">
        <w:t xml:space="preserve"> retransmission</w:t>
      </w:r>
      <w:r w:rsidR="00B117C5">
        <w:t xml:space="preserve"> e</w:t>
      </w:r>
      <w:r>
        <w:t>nhancements</w:t>
      </w:r>
    </w:p>
    <w:p w14:paraId="38941F63" w14:textId="30943890" w:rsidR="00414AA1" w:rsidRDefault="000B660F" w:rsidP="00F31763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 w:rsidRPr="00FF0E39">
        <w:rPr>
          <w:rFonts w:cs="Arial"/>
          <w:lang w:val="en-GB" w:eastAsia="zh-CN"/>
        </w:rPr>
        <w:t xml:space="preserve">As regards to DG enhancements, </w:t>
      </w:r>
      <w:r w:rsidR="00112139" w:rsidRPr="00FF0E39">
        <w:rPr>
          <w:rFonts w:cs="Arial"/>
          <w:lang w:val="en-GB" w:eastAsia="zh-CN"/>
        </w:rPr>
        <w:t>the following agreement w</w:t>
      </w:r>
      <w:r w:rsidR="00D5545F">
        <w:rPr>
          <w:rFonts w:cs="Arial"/>
          <w:lang w:val="en-GB" w:eastAsia="zh-CN"/>
        </w:rPr>
        <w:t>as</w:t>
      </w:r>
      <w:r w:rsidR="00112139" w:rsidRPr="00FF0E39">
        <w:rPr>
          <w:rFonts w:cs="Arial"/>
          <w:lang w:val="en-GB" w:eastAsia="zh-CN"/>
        </w:rPr>
        <w:t xml:space="preserve"> reached </w:t>
      </w:r>
      <w:r w:rsidR="00C511B9" w:rsidRPr="00FF0E39">
        <w:rPr>
          <w:rFonts w:cs="Arial"/>
          <w:lang w:val="en-GB" w:eastAsia="zh-CN"/>
        </w:rPr>
        <w:t xml:space="preserve">during </w:t>
      </w:r>
      <w:r w:rsidR="001B5FEE" w:rsidRPr="00FF0E39">
        <w:rPr>
          <w:rFonts w:cs="Arial"/>
          <w:lang w:val="en-GB" w:eastAsia="zh-CN"/>
        </w:rPr>
        <w:t>RAN1#1</w:t>
      </w:r>
      <w:r w:rsidR="00150019">
        <w:rPr>
          <w:rFonts w:cs="Arial"/>
          <w:lang w:val="en-GB" w:eastAsia="zh-CN"/>
        </w:rPr>
        <w:t>10-bis</w:t>
      </w:r>
      <w:r w:rsidR="00191FBE">
        <w:rPr>
          <w:rFonts w:cs="Arial"/>
          <w:lang w:val="en-GB" w:eastAsia="zh-CN"/>
        </w:rPr>
        <w:t>-</w:t>
      </w:r>
      <w:r w:rsidR="001B5FEE" w:rsidRPr="00FF0E39">
        <w:rPr>
          <w:rFonts w:cs="Arial"/>
          <w:lang w:val="en-GB" w:eastAsia="zh-CN"/>
        </w:rPr>
        <w:t>e</w:t>
      </w:r>
      <w:r w:rsidR="00FB6FF6">
        <w:rPr>
          <w:rFonts w:cs="Arial"/>
          <w:lang w:val="en-GB" w:eastAsia="zh-CN"/>
        </w:rPr>
        <w:t>.</w:t>
      </w:r>
    </w:p>
    <w:p w14:paraId="0930D96F" w14:textId="5E157456" w:rsidR="00150019" w:rsidRPr="00D95647" w:rsidRDefault="00150019" w:rsidP="00150019">
      <w:pPr>
        <w:pStyle w:val="BodyText"/>
        <w:rPr>
          <w:b/>
          <w:bCs/>
          <w:lang w:val="en-GB"/>
        </w:rPr>
      </w:pPr>
      <w:r w:rsidRPr="00D95647">
        <w:rPr>
          <w:b/>
          <w:bCs/>
          <w:lang w:val="en-GB"/>
        </w:rPr>
        <w:t>From RAN1#1</w:t>
      </w:r>
      <w:r>
        <w:rPr>
          <w:b/>
          <w:bCs/>
          <w:lang w:val="en-GB"/>
        </w:rPr>
        <w:t xml:space="preserve">10-bis-e </w:t>
      </w: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REF _Ref117687448 \r \h </w:instrText>
      </w:r>
      <w:r>
        <w:rPr>
          <w:b/>
          <w:bCs/>
          <w:lang w:val="en-GB"/>
        </w:rPr>
      </w:r>
      <w:r>
        <w:rPr>
          <w:b/>
          <w:bCs/>
          <w:lang w:val="en-GB"/>
        </w:rPr>
        <w:fldChar w:fldCharType="separate"/>
      </w:r>
      <w:r w:rsidR="00D729A2">
        <w:rPr>
          <w:b/>
          <w:bCs/>
          <w:lang w:val="en-GB"/>
        </w:rPr>
        <w:t>[2]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CAD" w14:paraId="0DE008E1" w14:textId="77777777" w:rsidTr="003D3CAD">
        <w:tc>
          <w:tcPr>
            <w:tcW w:w="9629" w:type="dxa"/>
          </w:tcPr>
          <w:p w14:paraId="14FBC275" w14:textId="38495768" w:rsidR="00150019" w:rsidRPr="00150019" w:rsidRDefault="003D3CAD" w:rsidP="00150019">
            <w:pPr>
              <w:pStyle w:val="ListParagraph"/>
              <w:ind w:left="0"/>
              <w:rPr>
                <w:rFonts w:ascii="Arial" w:eastAsiaTheme="minorHAnsi" w:hAnsi="Arial"/>
                <w:b/>
                <w:bCs/>
                <w:i/>
                <w:iCs/>
                <w:sz w:val="20"/>
                <w:highlight w:val="yellow"/>
                <w:lang w:val="en-GB" w:eastAsia="zh-CN"/>
              </w:rPr>
            </w:pPr>
            <w:r w:rsidRPr="00580A3D">
              <w:rPr>
                <w:rFonts w:ascii="Arial" w:eastAsiaTheme="minorHAnsi" w:hAnsi="Arial"/>
                <w:b/>
                <w:bCs/>
                <w:i/>
                <w:iCs/>
                <w:sz w:val="20"/>
                <w:highlight w:val="green"/>
                <w:lang w:val="en-GB" w:eastAsia="zh-CN"/>
              </w:rPr>
              <w:t>Agreement:</w:t>
            </w:r>
            <w:r w:rsidR="00BE0E74">
              <w:rPr>
                <w:rFonts w:ascii="Arial" w:eastAsiaTheme="minorHAnsi" w:hAnsi="Arial"/>
                <w:b/>
                <w:bCs/>
                <w:i/>
                <w:iCs/>
                <w:sz w:val="20"/>
                <w:highlight w:val="yellow"/>
                <w:lang w:val="en-GB" w:eastAsia="zh-CN"/>
              </w:rPr>
              <w:br/>
            </w:r>
          </w:p>
          <w:p w14:paraId="195FB66F" w14:textId="77777777" w:rsidR="00150019" w:rsidRPr="00150019" w:rsidRDefault="00150019" w:rsidP="00150019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50019">
              <w:rPr>
                <w:rFonts w:ascii="Arial" w:eastAsiaTheme="minorHAnsi" w:hAnsi="Arial"/>
                <w:i/>
                <w:iCs/>
                <w:sz w:val="20"/>
                <w:lang w:val="en-GB"/>
              </w:rPr>
              <w:t xml:space="preserve">For further study the mechanisms to enable </w:t>
            </w:r>
            <w:r w:rsidRPr="0015001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HARQ retransmission of a TB on a different cell than the cell of the initial TB transmission for CA operation on TDD cells, consider at least the following:</w:t>
            </w:r>
          </w:p>
          <w:p w14:paraId="07E66F15" w14:textId="77777777" w:rsidR="00150019" w:rsidRPr="00150019" w:rsidRDefault="00150019" w:rsidP="00150019">
            <w:pPr>
              <w:pStyle w:val="ListParagraph"/>
              <w:numPr>
                <w:ilvl w:val="1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5001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Capacity performance evaluation results</w:t>
            </w:r>
          </w:p>
          <w:p w14:paraId="7855C7D4" w14:textId="428AA400" w:rsidR="003D3CAD" w:rsidRPr="00150019" w:rsidRDefault="00150019" w:rsidP="00150019">
            <w:pPr>
              <w:pStyle w:val="ListParagraph"/>
              <w:numPr>
                <w:ilvl w:val="1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5001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Complexity analysis and RAN2 impact</w:t>
            </w:r>
          </w:p>
        </w:tc>
      </w:tr>
    </w:tbl>
    <w:p w14:paraId="4DE2772B" w14:textId="6EE60F6A" w:rsidR="00574F73" w:rsidRDefault="00117658" w:rsidP="00F31763">
      <w:pPr>
        <w:autoSpaceDE w:val="0"/>
        <w:autoSpaceDN w:val="0"/>
        <w:adjustRightInd w:val="0"/>
        <w:spacing w:line="240" w:lineRule="auto"/>
        <w:jc w:val="both"/>
        <w:rPr>
          <w:lang w:val="en-GB" w:eastAsia="zh-CN"/>
        </w:rPr>
      </w:pPr>
      <w:r>
        <w:rPr>
          <w:lang w:val="en-GB" w:eastAsia="zh-CN"/>
        </w:rPr>
        <w:br/>
      </w:r>
      <w:r w:rsidR="00AD7181">
        <w:rPr>
          <w:lang w:val="en-GB" w:eastAsia="zh-CN"/>
        </w:rPr>
        <w:t>In the following, we provide our</w:t>
      </w:r>
      <w:r w:rsidR="00DC7BFB">
        <w:rPr>
          <w:lang w:val="en-GB" w:eastAsia="zh-CN"/>
        </w:rPr>
        <w:t xml:space="preserve"> view</w:t>
      </w:r>
      <w:r w:rsidR="00AD7181">
        <w:rPr>
          <w:lang w:val="en-GB" w:eastAsia="zh-CN"/>
        </w:rPr>
        <w:t xml:space="preserve"> on the above aspect</w:t>
      </w:r>
      <w:r w:rsidR="00150019">
        <w:rPr>
          <w:lang w:val="en-GB" w:eastAsia="zh-CN"/>
        </w:rPr>
        <w:t>.</w:t>
      </w:r>
    </w:p>
    <w:p w14:paraId="0D399308" w14:textId="14F077C0" w:rsidR="00756DD2" w:rsidRDefault="00F21042" w:rsidP="00756DD2">
      <w:pPr>
        <w:autoSpaceDE w:val="0"/>
        <w:autoSpaceDN w:val="0"/>
        <w:adjustRightInd w:val="0"/>
        <w:spacing w:line="240" w:lineRule="auto"/>
        <w:jc w:val="both"/>
        <w:rPr>
          <w:lang w:val="en-GB" w:eastAsia="zh-CN"/>
        </w:rPr>
      </w:pPr>
      <w:r>
        <w:rPr>
          <w:lang w:val="en-GB" w:eastAsia="zh-CN"/>
        </w:rPr>
        <w:t xml:space="preserve">First, </w:t>
      </w:r>
      <w:r w:rsidR="00263626">
        <w:rPr>
          <w:lang w:val="en-GB" w:eastAsia="zh-CN"/>
        </w:rPr>
        <w:t xml:space="preserve">the functionality </w:t>
      </w:r>
      <w:r w:rsidR="00450E7A">
        <w:rPr>
          <w:lang w:val="en-GB" w:eastAsia="zh-CN"/>
        </w:rPr>
        <w:t xml:space="preserve">to enable HARQ retransmission </w:t>
      </w:r>
      <w:r w:rsidR="0099069A">
        <w:rPr>
          <w:lang w:val="en-GB" w:eastAsia="zh-CN"/>
        </w:rPr>
        <w:t xml:space="preserve">of a TB on a different cell </w:t>
      </w:r>
      <w:r w:rsidR="00F50274">
        <w:rPr>
          <w:lang w:val="en-GB" w:eastAsia="zh-CN"/>
        </w:rPr>
        <w:t xml:space="preserve">for DL </w:t>
      </w:r>
      <w:r w:rsidR="0099069A">
        <w:rPr>
          <w:lang w:val="en-GB" w:eastAsia="zh-CN"/>
        </w:rPr>
        <w:t xml:space="preserve">has been discussed </w:t>
      </w:r>
      <w:r w:rsidR="006F39CA">
        <w:rPr>
          <w:lang w:val="en-GB" w:eastAsia="zh-CN"/>
        </w:rPr>
        <w:t xml:space="preserve">before </w:t>
      </w:r>
      <w:r w:rsidR="006924FE">
        <w:rPr>
          <w:lang w:val="en-GB" w:eastAsia="zh-CN"/>
        </w:rPr>
        <w:t>at the ti</w:t>
      </w:r>
      <w:r w:rsidR="00041270">
        <w:rPr>
          <w:lang w:val="en-GB" w:eastAsia="zh-CN"/>
        </w:rPr>
        <w:t>m</w:t>
      </w:r>
      <w:r w:rsidR="006924FE">
        <w:rPr>
          <w:lang w:val="en-GB" w:eastAsia="zh-CN"/>
        </w:rPr>
        <w:t>e of</w:t>
      </w:r>
      <w:r w:rsidR="00707F14">
        <w:rPr>
          <w:lang w:val="en-GB" w:eastAsia="zh-CN"/>
        </w:rPr>
        <w:t xml:space="preserve"> </w:t>
      </w:r>
      <w:r w:rsidR="00FE6839">
        <w:rPr>
          <w:lang w:val="en-GB" w:eastAsia="zh-CN"/>
        </w:rPr>
        <w:t>LAA</w:t>
      </w:r>
      <w:r w:rsidR="006924FE">
        <w:rPr>
          <w:lang w:val="en-GB" w:eastAsia="zh-CN"/>
        </w:rPr>
        <w:t xml:space="preserve"> </w:t>
      </w:r>
      <w:r w:rsidR="001537BB">
        <w:rPr>
          <w:lang w:val="en-GB" w:eastAsia="zh-CN"/>
        </w:rPr>
        <w:t>standardization and</w:t>
      </w:r>
      <w:r w:rsidR="003E3E59">
        <w:rPr>
          <w:lang w:val="en-GB" w:eastAsia="zh-CN"/>
        </w:rPr>
        <w:t xml:space="preserve"> </w:t>
      </w:r>
      <w:r w:rsidR="00037231">
        <w:rPr>
          <w:lang w:val="en-GB" w:eastAsia="zh-CN"/>
        </w:rPr>
        <w:t>was perceived by s</w:t>
      </w:r>
      <w:r w:rsidR="00200799">
        <w:rPr>
          <w:lang w:val="en-GB" w:eastAsia="zh-CN"/>
        </w:rPr>
        <w:t>everal companies</w:t>
      </w:r>
      <w:r w:rsidR="00DE309D">
        <w:rPr>
          <w:lang w:val="en-GB" w:eastAsia="zh-CN"/>
        </w:rPr>
        <w:t xml:space="preserve"> </w:t>
      </w:r>
      <w:r w:rsidR="001241DF">
        <w:rPr>
          <w:lang w:val="en-GB" w:eastAsia="zh-CN"/>
        </w:rPr>
        <w:t>to</w:t>
      </w:r>
      <w:r w:rsidR="002265C3">
        <w:rPr>
          <w:lang w:val="en-GB" w:eastAsia="zh-CN"/>
        </w:rPr>
        <w:t xml:space="preserve"> be</w:t>
      </w:r>
      <w:r w:rsidR="003F1493">
        <w:rPr>
          <w:lang w:val="en-GB" w:eastAsia="zh-CN"/>
        </w:rPr>
        <w:t xml:space="preserve"> </w:t>
      </w:r>
      <w:r w:rsidR="002265C3">
        <w:rPr>
          <w:lang w:val="en-GB" w:eastAsia="zh-CN"/>
        </w:rPr>
        <w:t>non-</w:t>
      </w:r>
      <w:r w:rsidR="003F1493">
        <w:rPr>
          <w:lang w:val="en-GB" w:eastAsia="zh-CN"/>
        </w:rPr>
        <w:t>critical</w:t>
      </w:r>
      <w:r w:rsidR="0098722A">
        <w:rPr>
          <w:lang w:val="en-GB" w:eastAsia="zh-CN"/>
        </w:rPr>
        <w:t xml:space="preserve">. </w:t>
      </w:r>
      <w:r w:rsidR="007C16B3">
        <w:rPr>
          <w:lang w:val="en-GB" w:eastAsia="zh-CN"/>
        </w:rPr>
        <w:t xml:space="preserve">The functionality has </w:t>
      </w:r>
      <w:r w:rsidR="00BC1061">
        <w:rPr>
          <w:lang w:val="en-GB" w:eastAsia="zh-CN"/>
        </w:rPr>
        <w:t xml:space="preserve">impact on </w:t>
      </w:r>
      <w:r w:rsidR="00134609">
        <w:rPr>
          <w:lang w:val="en-GB" w:eastAsia="zh-CN"/>
        </w:rPr>
        <w:t xml:space="preserve">gNB/UE implementation </w:t>
      </w:r>
      <w:r w:rsidR="00240188">
        <w:rPr>
          <w:lang w:val="en-GB" w:eastAsia="zh-CN"/>
        </w:rPr>
        <w:t>complexity</w:t>
      </w:r>
      <w:r w:rsidR="00134609">
        <w:rPr>
          <w:lang w:val="en-GB" w:eastAsia="zh-CN"/>
        </w:rPr>
        <w:t xml:space="preserve"> as well as </w:t>
      </w:r>
      <w:r w:rsidR="00B85A51">
        <w:rPr>
          <w:lang w:val="en-GB" w:eastAsia="zh-CN"/>
        </w:rPr>
        <w:t xml:space="preserve">impact on </w:t>
      </w:r>
      <w:r w:rsidR="00134609">
        <w:rPr>
          <w:lang w:val="en-GB" w:eastAsia="zh-CN"/>
        </w:rPr>
        <w:t>signalling</w:t>
      </w:r>
      <w:r w:rsidR="00632A0E">
        <w:rPr>
          <w:lang w:val="en-GB" w:eastAsia="zh-CN"/>
        </w:rPr>
        <w:t xml:space="preserve">. </w:t>
      </w:r>
      <w:r w:rsidR="00793A06">
        <w:rPr>
          <w:lang w:val="en-GB" w:eastAsia="zh-CN"/>
        </w:rPr>
        <w:t xml:space="preserve">As the </w:t>
      </w:r>
      <w:r w:rsidR="00CE5EE9">
        <w:rPr>
          <w:lang w:val="en-GB" w:eastAsia="zh-CN"/>
        </w:rPr>
        <w:t xml:space="preserve">proponent </w:t>
      </w:r>
      <w:r w:rsidR="001974AE">
        <w:rPr>
          <w:lang w:val="en-GB" w:eastAsia="zh-CN"/>
        </w:rPr>
        <w:t>explains</w:t>
      </w:r>
      <w:r w:rsidR="00D67DF1">
        <w:rPr>
          <w:lang w:val="en-GB" w:eastAsia="zh-CN"/>
        </w:rPr>
        <w:t>,</w:t>
      </w:r>
      <w:r w:rsidR="00573F5D">
        <w:rPr>
          <w:lang w:val="en-GB" w:eastAsia="zh-CN"/>
        </w:rPr>
        <w:t xml:space="preserve"> </w:t>
      </w:r>
      <w:r w:rsidR="00E52616">
        <w:rPr>
          <w:lang w:val="en-GB" w:eastAsia="zh-CN"/>
        </w:rPr>
        <w:t xml:space="preserve">it will be required to </w:t>
      </w:r>
      <w:r w:rsidR="0068704E">
        <w:rPr>
          <w:lang w:val="en-GB" w:eastAsia="zh-CN"/>
        </w:rPr>
        <w:t xml:space="preserve">introduce </w:t>
      </w:r>
      <w:r w:rsidR="002F65CC">
        <w:rPr>
          <w:lang w:val="en-GB" w:eastAsia="zh-CN"/>
        </w:rPr>
        <w:t>a</w:t>
      </w:r>
      <w:r w:rsidR="004B405C">
        <w:rPr>
          <w:lang w:val="en-GB" w:eastAsia="zh-CN"/>
        </w:rPr>
        <w:t xml:space="preserve"> signalling</w:t>
      </w:r>
      <w:r w:rsidR="002F65CC">
        <w:rPr>
          <w:lang w:val="en-GB" w:eastAsia="zh-CN"/>
        </w:rPr>
        <w:t xml:space="preserve"> mechanism to </w:t>
      </w:r>
      <w:r w:rsidR="0076086B">
        <w:rPr>
          <w:lang w:val="en-GB" w:eastAsia="zh-CN"/>
        </w:rPr>
        <w:t xml:space="preserve">indicate that </w:t>
      </w:r>
      <w:r w:rsidR="005750A2">
        <w:rPr>
          <w:lang w:val="en-GB" w:eastAsia="zh-CN"/>
        </w:rPr>
        <w:t xml:space="preserve">a TB </w:t>
      </w:r>
      <w:r w:rsidR="00E63223">
        <w:rPr>
          <w:lang w:val="en-GB" w:eastAsia="zh-CN"/>
        </w:rPr>
        <w:t xml:space="preserve">initially transmitted on a </w:t>
      </w:r>
      <w:r w:rsidR="00156FBB">
        <w:rPr>
          <w:lang w:val="en-GB" w:eastAsia="zh-CN"/>
        </w:rPr>
        <w:t xml:space="preserve">first carrier using a first HARQ process </w:t>
      </w:r>
      <w:r w:rsidR="009B2005">
        <w:rPr>
          <w:lang w:val="en-GB" w:eastAsia="zh-CN"/>
        </w:rPr>
        <w:t xml:space="preserve">is </w:t>
      </w:r>
      <w:r w:rsidR="00FA6229">
        <w:rPr>
          <w:lang w:val="en-GB" w:eastAsia="zh-CN"/>
        </w:rPr>
        <w:t xml:space="preserve">re-transmitted </w:t>
      </w:r>
      <w:r w:rsidR="00996524">
        <w:rPr>
          <w:lang w:val="en-GB" w:eastAsia="zh-CN"/>
        </w:rPr>
        <w:t xml:space="preserve">on a second </w:t>
      </w:r>
      <w:r w:rsidR="005313BC">
        <w:rPr>
          <w:lang w:val="en-GB" w:eastAsia="zh-CN"/>
        </w:rPr>
        <w:t xml:space="preserve">carrier </w:t>
      </w:r>
      <w:r w:rsidR="002F42BA">
        <w:rPr>
          <w:lang w:val="en-GB" w:eastAsia="zh-CN"/>
        </w:rPr>
        <w:t xml:space="preserve">using a second HARQ process. </w:t>
      </w:r>
      <w:r w:rsidR="00D20775">
        <w:rPr>
          <w:lang w:val="en-GB" w:eastAsia="zh-CN"/>
        </w:rPr>
        <w:t xml:space="preserve">On </w:t>
      </w:r>
      <w:r w:rsidR="00042834">
        <w:rPr>
          <w:lang w:val="en-GB" w:eastAsia="zh-CN"/>
        </w:rPr>
        <w:t xml:space="preserve">a </w:t>
      </w:r>
      <w:r w:rsidR="00D20775">
        <w:rPr>
          <w:lang w:val="en-GB" w:eastAsia="zh-CN"/>
        </w:rPr>
        <w:t>high level</w:t>
      </w:r>
      <w:r w:rsidR="00042834">
        <w:rPr>
          <w:lang w:val="en-GB" w:eastAsia="zh-CN"/>
        </w:rPr>
        <w:t>,</w:t>
      </w:r>
      <w:r w:rsidR="00D20775">
        <w:rPr>
          <w:lang w:val="en-GB" w:eastAsia="zh-CN"/>
        </w:rPr>
        <w:t xml:space="preserve"> the </w:t>
      </w:r>
      <w:r w:rsidR="009B2F89">
        <w:rPr>
          <w:lang w:val="en-GB" w:eastAsia="zh-CN"/>
        </w:rPr>
        <w:t xml:space="preserve">functionality </w:t>
      </w:r>
      <w:r w:rsidR="000E4271">
        <w:rPr>
          <w:lang w:val="en-GB" w:eastAsia="zh-CN"/>
        </w:rPr>
        <w:t xml:space="preserve">may appear simple, but </w:t>
      </w:r>
      <w:r w:rsidR="00821AA9">
        <w:rPr>
          <w:lang w:val="en-GB" w:eastAsia="zh-CN"/>
        </w:rPr>
        <w:t xml:space="preserve">the </w:t>
      </w:r>
      <w:r w:rsidR="004A4245">
        <w:rPr>
          <w:lang w:val="en-GB" w:eastAsia="zh-CN"/>
        </w:rPr>
        <w:t xml:space="preserve">specification </w:t>
      </w:r>
      <w:r w:rsidR="00821AA9">
        <w:rPr>
          <w:lang w:val="en-GB" w:eastAsia="zh-CN"/>
        </w:rPr>
        <w:t>details</w:t>
      </w:r>
      <w:r w:rsidR="004A4245">
        <w:rPr>
          <w:lang w:val="en-GB" w:eastAsia="zh-CN"/>
        </w:rPr>
        <w:t xml:space="preserve"> </w:t>
      </w:r>
      <w:r w:rsidR="00931055">
        <w:rPr>
          <w:lang w:val="en-GB" w:eastAsia="zh-CN"/>
        </w:rPr>
        <w:t>are</w:t>
      </w:r>
      <w:r w:rsidR="00CE1ECA">
        <w:rPr>
          <w:lang w:val="en-GB" w:eastAsia="zh-CN"/>
        </w:rPr>
        <w:t xml:space="preserve"> often complicated. </w:t>
      </w:r>
      <w:r w:rsidR="00524D44">
        <w:rPr>
          <w:lang w:val="en-GB" w:eastAsia="zh-CN"/>
        </w:rPr>
        <w:t xml:space="preserve">One such </w:t>
      </w:r>
      <w:r w:rsidR="002E4962">
        <w:rPr>
          <w:lang w:val="en-GB" w:eastAsia="zh-CN"/>
        </w:rPr>
        <w:t xml:space="preserve">complication that </w:t>
      </w:r>
      <w:r w:rsidR="004957DF">
        <w:rPr>
          <w:lang w:val="en-GB" w:eastAsia="zh-CN"/>
        </w:rPr>
        <w:t>we expect</w:t>
      </w:r>
      <w:r w:rsidR="00931055">
        <w:rPr>
          <w:lang w:val="en-GB" w:eastAsia="zh-CN"/>
        </w:rPr>
        <w:t xml:space="preserve"> will appear is </w:t>
      </w:r>
      <w:r w:rsidR="004957DF">
        <w:rPr>
          <w:lang w:val="en-GB" w:eastAsia="zh-CN"/>
        </w:rPr>
        <w:t xml:space="preserve">regarding </w:t>
      </w:r>
      <w:r w:rsidR="006F5F41">
        <w:rPr>
          <w:lang w:val="en-GB" w:eastAsia="zh-CN"/>
        </w:rPr>
        <w:t xml:space="preserve">timing. </w:t>
      </w:r>
      <w:r w:rsidR="001B1843">
        <w:rPr>
          <w:lang w:val="en-GB" w:eastAsia="zh-CN"/>
        </w:rPr>
        <w:t xml:space="preserve">There </w:t>
      </w:r>
      <w:r w:rsidR="00B542B5">
        <w:rPr>
          <w:lang w:val="en-GB" w:eastAsia="zh-CN"/>
        </w:rPr>
        <w:t>are</w:t>
      </w:r>
      <w:r w:rsidR="001B1843">
        <w:rPr>
          <w:lang w:val="en-GB" w:eastAsia="zh-CN"/>
        </w:rPr>
        <w:t xml:space="preserve"> </w:t>
      </w:r>
      <w:r w:rsidR="00E60966">
        <w:rPr>
          <w:lang w:val="en-GB" w:eastAsia="zh-CN"/>
        </w:rPr>
        <w:t xml:space="preserve">complicated </w:t>
      </w:r>
      <w:r w:rsidR="00DD54D7">
        <w:rPr>
          <w:lang w:val="en-GB" w:eastAsia="zh-CN"/>
        </w:rPr>
        <w:t xml:space="preserve">timing rules </w:t>
      </w:r>
      <w:r w:rsidR="0010319C">
        <w:rPr>
          <w:lang w:val="en-GB" w:eastAsia="zh-CN"/>
        </w:rPr>
        <w:t>already in current specification</w:t>
      </w:r>
      <w:r w:rsidR="005D3507">
        <w:rPr>
          <w:lang w:val="en-GB" w:eastAsia="zh-CN"/>
        </w:rPr>
        <w:t xml:space="preserve"> </w:t>
      </w:r>
      <w:r w:rsidR="00DD54D7">
        <w:rPr>
          <w:lang w:val="en-GB" w:eastAsia="zh-CN"/>
        </w:rPr>
        <w:t>for</w:t>
      </w:r>
      <w:r w:rsidR="00B542B5">
        <w:rPr>
          <w:lang w:val="en-GB" w:eastAsia="zh-CN"/>
        </w:rPr>
        <w:t>,</w:t>
      </w:r>
      <w:r w:rsidR="00DD54D7">
        <w:rPr>
          <w:lang w:val="en-GB" w:eastAsia="zh-CN"/>
        </w:rPr>
        <w:t xml:space="preserve"> e.g.</w:t>
      </w:r>
      <w:r w:rsidR="00B542B5">
        <w:rPr>
          <w:lang w:val="en-GB" w:eastAsia="zh-CN"/>
        </w:rPr>
        <w:t>,</w:t>
      </w:r>
      <w:r w:rsidR="00DD54D7">
        <w:rPr>
          <w:lang w:val="en-GB" w:eastAsia="zh-CN"/>
        </w:rPr>
        <w:t xml:space="preserve"> </w:t>
      </w:r>
      <w:r w:rsidR="00687C5E">
        <w:rPr>
          <w:lang w:val="en-GB" w:eastAsia="zh-CN"/>
        </w:rPr>
        <w:t>PUSCH preparation time</w:t>
      </w:r>
      <w:r w:rsidR="00B542B5">
        <w:rPr>
          <w:lang w:val="en-GB" w:eastAsia="zh-CN"/>
        </w:rPr>
        <w:t xml:space="preserve">. </w:t>
      </w:r>
      <w:r w:rsidR="00636F3E">
        <w:rPr>
          <w:lang w:val="en-GB" w:eastAsia="zh-CN"/>
        </w:rPr>
        <w:t xml:space="preserve">The </w:t>
      </w:r>
      <w:r w:rsidR="005A6DE2">
        <w:rPr>
          <w:lang w:val="en-GB" w:eastAsia="zh-CN"/>
        </w:rPr>
        <w:t>PUSCH preparation time</w:t>
      </w:r>
      <w:r w:rsidR="006D3EC8">
        <w:rPr>
          <w:lang w:val="en-GB" w:eastAsia="zh-CN"/>
        </w:rPr>
        <w:t xml:space="preserve"> </w:t>
      </w:r>
      <w:r w:rsidR="007C5801">
        <w:rPr>
          <w:lang w:val="en-GB" w:eastAsia="zh-CN"/>
        </w:rPr>
        <w:t xml:space="preserve">has </w:t>
      </w:r>
      <w:r w:rsidR="00E27F72">
        <w:rPr>
          <w:lang w:val="en-GB" w:eastAsia="zh-CN"/>
        </w:rPr>
        <w:t xml:space="preserve">been discussed intensively </w:t>
      </w:r>
      <w:r w:rsidR="005726C9">
        <w:rPr>
          <w:lang w:val="en-GB" w:eastAsia="zh-CN"/>
        </w:rPr>
        <w:t xml:space="preserve">in previous releases </w:t>
      </w:r>
      <w:r w:rsidR="00D63D12">
        <w:rPr>
          <w:lang w:val="en-GB" w:eastAsia="zh-CN"/>
        </w:rPr>
        <w:t xml:space="preserve">when new functionality </w:t>
      </w:r>
      <w:r w:rsidR="00434FE8">
        <w:rPr>
          <w:lang w:val="en-GB" w:eastAsia="zh-CN"/>
        </w:rPr>
        <w:t>has been introduced</w:t>
      </w:r>
      <w:r w:rsidR="009112BC">
        <w:rPr>
          <w:lang w:val="en-GB" w:eastAsia="zh-CN"/>
        </w:rPr>
        <w:t xml:space="preserve"> and the re</w:t>
      </w:r>
      <w:r w:rsidR="00EB08D4">
        <w:rPr>
          <w:lang w:val="en-GB" w:eastAsia="zh-CN"/>
        </w:rPr>
        <w:t>sulting rules ha</w:t>
      </w:r>
      <w:r w:rsidR="000D5663">
        <w:rPr>
          <w:lang w:val="en-GB" w:eastAsia="zh-CN"/>
        </w:rPr>
        <w:t>ve</w:t>
      </w:r>
      <w:r w:rsidR="00EB08D4">
        <w:rPr>
          <w:lang w:val="en-GB" w:eastAsia="zh-CN"/>
        </w:rPr>
        <w:t xml:space="preserve"> become more and more </w:t>
      </w:r>
      <w:r w:rsidR="00135323">
        <w:rPr>
          <w:lang w:val="en-GB" w:eastAsia="zh-CN"/>
        </w:rPr>
        <w:t xml:space="preserve">complicated. </w:t>
      </w:r>
      <w:r w:rsidR="00041CE7">
        <w:rPr>
          <w:lang w:val="en-GB" w:eastAsia="zh-CN"/>
        </w:rPr>
        <w:t>W</w:t>
      </w:r>
      <w:r w:rsidR="0054071F">
        <w:rPr>
          <w:lang w:val="en-GB" w:eastAsia="zh-CN"/>
        </w:rPr>
        <w:t xml:space="preserve">e expect it will be </w:t>
      </w:r>
      <w:r w:rsidR="00BC0A84">
        <w:rPr>
          <w:lang w:val="en-GB" w:eastAsia="zh-CN"/>
        </w:rPr>
        <w:t>required</w:t>
      </w:r>
      <w:r w:rsidR="0054071F">
        <w:rPr>
          <w:lang w:val="en-GB" w:eastAsia="zh-CN"/>
        </w:rPr>
        <w:t xml:space="preserve"> to introduce </w:t>
      </w:r>
      <w:r w:rsidR="005210FE">
        <w:rPr>
          <w:lang w:val="en-GB" w:eastAsia="zh-CN"/>
        </w:rPr>
        <w:t>a</w:t>
      </w:r>
      <w:r w:rsidR="006D5BB8">
        <w:rPr>
          <w:lang w:val="en-GB" w:eastAsia="zh-CN"/>
        </w:rPr>
        <w:t xml:space="preserve">dditional </w:t>
      </w:r>
      <w:r w:rsidR="00B81E91">
        <w:rPr>
          <w:lang w:val="en-GB" w:eastAsia="zh-CN"/>
        </w:rPr>
        <w:t>time for the PUSCH preparation time</w:t>
      </w:r>
      <w:r w:rsidR="000277E6">
        <w:rPr>
          <w:lang w:val="en-GB" w:eastAsia="zh-CN"/>
        </w:rPr>
        <w:t xml:space="preserve"> if </w:t>
      </w:r>
      <w:r w:rsidR="000D5C1E">
        <w:rPr>
          <w:lang w:val="en-GB" w:eastAsia="zh-CN"/>
        </w:rPr>
        <w:t xml:space="preserve">a TB would be </w:t>
      </w:r>
      <w:r w:rsidR="00BE18D3">
        <w:rPr>
          <w:lang w:val="en-GB" w:eastAsia="zh-CN"/>
        </w:rPr>
        <w:t>re-</w:t>
      </w:r>
      <w:r w:rsidR="000D5C1E">
        <w:rPr>
          <w:lang w:val="en-GB" w:eastAsia="zh-CN"/>
        </w:rPr>
        <w:t xml:space="preserve">transmitted on </w:t>
      </w:r>
      <w:r w:rsidR="00141E86">
        <w:rPr>
          <w:lang w:val="en-GB" w:eastAsia="zh-CN"/>
        </w:rPr>
        <w:t xml:space="preserve">a carrier different from </w:t>
      </w:r>
      <w:r w:rsidR="00C027FE">
        <w:rPr>
          <w:lang w:val="en-GB" w:eastAsia="zh-CN"/>
        </w:rPr>
        <w:t xml:space="preserve">the carrier used </w:t>
      </w:r>
      <w:r w:rsidR="0082580E">
        <w:rPr>
          <w:lang w:val="en-GB" w:eastAsia="zh-CN"/>
        </w:rPr>
        <w:t>for previous transmission</w:t>
      </w:r>
      <w:r w:rsidR="00B81E91">
        <w:rPr>
          <w:lang w:val="en-GB" w:eastAsia="zh-CN"/>
        </w:rPr>
        <w:t xml:space="preserve">. </w:t>
      </w:r>
      <w:r w:rsidR="00193786">
        <w:rPr>
          <w:lang w:val="en-GB" w:eastAsia="zh-CN"/>
        </w:rPr>
        <w:t xml:space="preserve">If the </w:t>
      </w:r>
      <w:r w:rsidR="00A85F8D">
        <w:rPr>
          <w:lang w:val="en-GB" w:eastAsia="zh-CN"/>
        </w:rPr>
        <w:t>involved</w:t>
      </w:r>
      <w:r w:rsidR="000F41BF">
        <w:rPr>
          <w:lang w:val="en-GB" w:eastAsia="zh-CN"/>
        </w:rPr>
        <w:t xml:space="preserve"> carriers </w:t>
      </w:r>
      <w:r w:rsidR="00C6073D">
        <w:rPr>
          <w:lang w:val="en-GB" w:eastAsia="zh-CN"/>
        </w:rPr>
        <w:t xml:space="preserve">would </w:t>
      </w:r>
      <w:r w:rsidR="006F4934">
        <w:rPr>
          <w:lang w:val="en-GB" w:eastAsia="zh-CN"/>
        </w:rPr>
        <w:t>have different numerolog</w:t>
      </w:r>
      <w:r w:rsidR="00307B75">
        <w:rPr>
          <w:lang w:val="en-GB" w:eastAsia="zh-CN"/>
        </w:rPr>
        <w:t>y</w:t>
      </w:r>
      <w:r w:rsidR="00D73E2C">
        <w:rPr>
          <w:lang w:val="en-GB" w:eastAsia="zh-CN"/>
        </w:rPr>
        <w:t>,</w:t>
      </w:r>
      <w:r w:rsidR="00652081">
        <w:rPr>
          <w:lang w:val="en-GB" w:eastAsia="zh-CN"/>
        </w:rPr>
        <w:t xml:space="preserve"> </w:t>
      </w:r>
      <w:r w:rsidR="001262BA">
        <w:rPr>
          <w:lang w:val="en-GB" w:eastAsia="zh-CN"/>
        </w:rPr>
        <w:t>it is not un</w:t>
      </w:r>
      <w:r w:rsidR="00647E86">
        <w:rPr>
          <w:lang w:val="en-GB" w:eastAsia="zh-CN"/>
        </w:rPr>
        <w:t xml:space="preserve">likely </w:t>
      </w:r>
      <w:r w:rsidR="00A67F8B">
        <w:rPr>
          <w:lang w:val="en-GB" w:eastAsia="zh-CN"/>
        </w:rPr>
        <w:t xml:space="preserve">that </w:t>
      </w:r>
      <w:r w:rsidR="00077FED">
        <w:rPr>
          <w:lang w:val="en-GB" w:eastAsia="zh-CN"/>
        </w:rPr>
        <w:t>complicate</w:t>
      </w:r>
      <w:r w:rsidR="004233D1">
        <w:rPr>
          <w:lang w:val="en-GB" w:eastAsia="zh-CN"/>
        </w:rPr>
        <w:t>d</w:t>
      </w:r>
      <w:r w:rsidR="002251CE">
        <w:rPr>
          <w:lang w:val="en-GB" w:eastAsia="zh-CN"/>
        </w:rPr>
        <w:t xml:space="preserve"> rules </w:t>
      </w:r>
      <w:r w:rsidR="00A67F8B">
        <w:rPr>
          <w:lang w:val="en-GB" w:eastAsia="zh-CN"/>
        </w:rPr>
        <w:t>would be the result</w:t>
      </w:r>
      <w:r w:rsidR="00077FED">
        <w:rPr>
          <w:lang w:val="en-GB" w:eastAsia="zh-CN"/>
        </w:rPr>
        <w:t xml:space="preserve">. </w:t>
      </w:r>
      <w:r w:rsidR="00527A63">
        <w:rPr>
          <w:lang w:val="en-GB" w:eastAsia="zh-CN"/>
        </w:rPr>
        <w:t>gN</w:t>
      </w:r>
      <w:r w:rsidR="00347E92">
        <w:rPr>
          <w:lang w:val="en-GB" w:eastAsia="zh-CN"/>
        </w:rPr>
        <w:t xml:space="preserve">B </w:t>
      </w:r>
      <w:r w:rsidR="00A56299">
        <w:rPr>
          <w:lang w:val="en-GB" w:eastAsia="zh-CN"/>
        </w:rPr>
        <w:t xml:space="preserve">processing </w:t>
      </w:r>
      <w:r w:rsidR="006F3A57">
        <w:rPr>
          <w:lang w:val="en-GB" w:eastAsia="zh-CN"/>
        </w:rPr>
        <w:t>delay</w:t>
      </w:r>
      <w:r w:rsidR="00347E92">
        <w:rPr>
          <w:lang w:val="en-GB" w:eastAsia="zh-CN"/>
        </w:rPr>
        <w:t xml:space="preserve"> would </w:t>
      </w:r>
      <w:r w:rsidR="007D45EE">
        <w:rPr>
          <w:lang w:val="en-GB" w:eastAsia="zh-CN"/>
        </w:rPr>
        <w:t xml:space="preserve">also </w:t>
      </w:r>
      <w:r w:rsidR="00641FA2">
        <w:rPr>
          <w:lang w:val="en-GB" w:eastAsia="zh-CN"/>
        </w:rPr>
        <w:t xml:space="preserve">likely be impacted </w:t>
      </w:r>
      <w:r w:rsidR="00DA0206">
        <w:rPr>
          <w:lang w:val="en-GB" w:eastAsia="zh-CN"/>
        </w:rPr>
        <w:t xml:space="preserve">by </w:t>
      </w:r>
      <w:r w:rsidR="00337285">
        <w:rPr>
          <w:lang w:val="en-GB" w:eastAsia="zh-CN"/>
        </w:rPr>
        <w:t xml:space="preserve">that a TB is re-transmitted on </w:t>
      </w:r>
      <w:r w:rsidR="00137181">
        <w:rPr>
          <w:lang w:val="en-GB" w:eastAsia="zh-CN"/>
        </w:rPr>
        <w:t xml:space="preserve">a different </w:t>
      </w:r>
      <w:r w:rsidR="00A03615">
        <w:rPr>
          <w:lang w:val="en-GB" w:eastAsia="zh-CN"/>
        </w:rPr>
        <w:t>carrier</w:t>
      </w:r>
      <w:r w:rsidR="007D45EE">
        <w:rPr>
          <w:lang w:val="en-GB" w:eastAsia="zh-CN"/>
        </w:rPr>
        <w:t xml:space="preserve"> since soft bits</w:t>
      </w:r>
      <w:r w:rsidR="00F77C36">
        <w:rPr>
          <w:lang w:val="en-GB" w:eastAsia="zh-CN"/>
        </w:rPr>
        <w:t xml:space="preserve"> </w:t>
      </w:r>
      <w:r w:rsidR="00FE0C7C">
        <w:rPr>
          <w:lang w:val="en-GB" w:eastAsia="zh-CN"/>
        </w:rPr>
        <w:t>to be com</w:t>
      </w:r>
      <w:r w:rsidR="006079DB">
        <w:rPr>
          <w:lang w:val="en-GB" w:eastAsia="zh-CN"/>
        </w:rPr>
        <w:t xml:space="preserve">bined </w:t>
      </w:r>
      <w:r w:rsidR="00EF231D">
        <w:rPr>
          <w:lang w:val="en-GB" w:eastAsia="zh-CN"/>
        </w:rPr>
        <w:t>do not</w:t>
      </w:r>
      <w:r w:rsidR="007D45EE">
        <w:rPr>
          <w:lang w:val="en-GB" w:eastAsia="zh-CN"/>
        </w:rPr>
        <w:t xml:space="preserve"> </w:t>
      </w:r>
      <w:r w:rsidR="00E71616">
        <w:rPr>
          <w:lang w:val="en-GB" w:eastAsia="zh-CN"/>
        </w:rPr>
        <w:t xml:space="preserve">originate from </w:t>
      </w:r>
      <w:r w:rsidR="00EF231D">
        <w:rPr>
          <w:lang w:val="en-GB" w:eastAsia="zh-CN"/>
        </w:rPr>
        <w:t>same</w:t>
      </w:r>
      <w:r w:rsidR="00E71616">
        <w:rPr>
          <w:lang w:val="en-GB" w:eastAsia="zh-CN"/>
        </w:rPr>
        <w:t xml:space="preserve"> carrier. </w:t>
      </w:r>
      <w:r w:rsidR="007D45EE">
        <w:rPr>
          <w:lang w:val="en-GB" w:eastAsia="zh-CN"/>
        </w:rPr>
        <w:t xml:space="preserve"> </w:t>
      </w:r>
      <w:r w:rsidR="00D73E2C">
        <w:rPr>
          <w:lang w:val="en-GB" w:eastAsia="zh-CN"/>
        </w:rPr>
        <w:t>Since</w:t>
      </w:r>
      <w:r w:rsidR="00274611">
        <w:rPr>
          <w:lang w:val="en-GB" w:eastAsia="zh-CN"/>
        </w:rPr>
        <w:t xml:space="preserve"> </w:t>
      </w:r>
      <w:r w:rsidR="00A17108">
        <w:rPr>
          <w:lang w:val="en-GB" w:eastAsia="zh-CN"/>
        </w:rPr>
        <w:t xml:space="preserve">timing restrictions impose </w:t>
      </w:r>
      <w:r w:rsidR="00815954">
        <w:rPr>
          <w:lang w:val="en-GB" w:eastAsia="zh-CN"/>
        </w:rPr>
        <w:t>scheduling restrictions</w:t>
      </w:r>
      <w:r w:rsidR="00AD1295">
        <w:rPr>
          <w:lang w:val="en-GB" w:eastAsia="zh-CN"/>
        </w:rPr>
        <w:t xml:space="preserve"> and </w:t>
      </w:r>
      <w:r w:rsidR="00AD0AD7">
        <w:rPr>
          <w:lang w:val="en-GB" w:eastAsia="zh-CN"/>
        </w:rPr>
        <w:t>it</w:t>
      </w:r>
      <w:r w:rsidR="00512F5C">
        <w:rPr>
          <w:lang w:val="en-GB" w:eastAsia="zh-CN"/>
        </w:rPr>
        <w:t xml:space="preserve"> </w:t>
      </w:r>
      <w:r w:rsidR="00AD1295">
        <w:rPr>
          <w:lang w:val="en-GB" w:eastAsia="zh-CN"/>
        </w:rPr>
        <w:t>in</w:t>
      </w:r>
      <w:r w:rsidR="003077E7">
        <w:rPr>
          <w:lang w:val="en-GB" w:eastAsia="zh-CN"/>
        </w:rPr>
        <w:t xml:space="preserve"> turn </w:t>
      </w:r>
      <w:r w:rsidR="00B633FB">
        <w:rPr>
          <w:lang w:val="en-GB" w:eastAsia="zh-CN"/>
        </w:rPr>
        <w:t>limit</w:t>
      </w:r>
      <w:r w:rsidR="009327E7">
        <w:rPr>
          <w:lang w:val="en-GB" w:eastAsia="zh-CN"/>
        </w:rPr>
        <w:t>s</w:t>
      </w:r>
      <w:r w:rsidR="00B43749">
        <w:rPr>
          <w:lang w:val="en-GB" w:eastAsia="zh-CN"/>
        </w:rPr>
        <w:t xml:space="preserve"> </w:t>
      </w:r>
      <w:r w:rsidR="00756DD2">
        <w:rPr>
          <w:lang w:val="en-GB" w:eastAsia="zh-CN"/>
        </w:rPr>
        <w:t>the potential gain with the functionality.</w:t>
      </w:r>
    </w:p>
    <w:p w14:paraId="55D2B307" w14:textId="6645BE64" w:rsidR="001B1CD7" w:rsidRDefault="00AD4FC2" w:rsidP="002260BB">
      <w:pPr>
        <w:pStyle w:val="Observation"/>
        <w:rPr>
          <w:lang w:val="en-GB"/>
        </w:rPr>
      </w:pPr>
      <w:bookmarkStart w:id="33" w:name="_Toc118724062"/>
      <w:r w:rsidRPr="00EC452E">
        <w:rPr>
          <w:lang w:val="en-GB"/>
        </w:rPr>
        <w:t>Re</w:t>
      </w:r>
      <w:r w:rsidR="00416849" w:rsidRPr="00EC452E">
        <w:rPr>
          <w:lang w:val="en-GB"/>
        </w:rPr>
        <w:t>-transmit</w:t>
      </w:r>
      <w:r w:rsidRPr="00EC452E">
        <w:rPr>
          <w:lang w:val="en-GB"/>
        </w:rPr>
        <w:t>ting</w:t>
      </w:r>
      <w:r w:rsidR="00416849" w:rsidRPr="00EC452E">
        <w:rPr>
          <w:lang w:val="en-GB"/>
        </w:rPr>
        <w:t xml:space="preserve"> a TB on another carrier</w:t>
      </w:r>
      <w:r w:rsidR="0051430B" w:rsidRPr="00EC452E">
        <w:rPr>
          <w:lang w:val="en-GB"/>
        </w:rPr>
        <w:t xml:space="preserve"> than the </w:t>
      </w:r>
      <w:r w:rsidR="00602695" w:rsidRPr="00EC452E">
        <w:rPr>
          <w:lang w:val="en-GB"/>
        </w:rPr>
        <w:t>carrier used for in</w:t>
      </w:r>
      <w:r w:rsidR="0023381C" w:rsidRPr="00EC452E">
        <w:rPr>
          <w:lang w:val="en-GB"/>
        </w:rPr>
        <w:t>itial transmission</w:t>
      </w:r>
      <w:r w:rsidRPr="00EC452E">
        <w:rPr>
          <w:lang w:val="en-GB"/>
        </w:rPr>
        <w:t xml:space="preserve"> will </w:t>
      </w:r>
      <w:r w:rsidR="007003AA" w:rsidRPr="00EC452E">
        <w:rPr>
          <w:lang w:val="en-GB"/>
        </w:rPr>
        <w:t xml:space="preserve">likely </w:t>
      </w:r>
      <w:r w:rsidR="00CF5B57" w:rsidRPr="00EC452E">
        <w:rPr>
          <w:lang w:val="en-GB"/>
        </w:rPr>
        <w:t>lead to timing restrictions</w:t>
      </w:r>
      <w:r w:rsidR="00756DD2" w:rsidRPr="00EC452E">
        <w:rPr>
          <w:lang w:val="en-GB"/>
        </w:rPr>
        <w:t xml:space="preserve"> for both UE and gNB</w:t>
      </w:r>
      <w:r w:rsidR="00EC452E" w:rsidRPr="00EC452E">
        <w:rPr>
          <w:lang w:val="en-GB"/>
        </w:rPr>
        <w:t>:</w:t>
      </w:r>
      <w:r w:rsidR="00EC452E">
        <w:rPr>
          <w:lang w:val="en-GB"/>
        </w:rPr>
        <w:br/>
        <w:t xml:space="preserve">- </w:t>
      </w:r>
      <w:r w:rsidR="00710E55" w:rsidRPr="00EC452E">
        <w:rPr>
          <w:lang w:val="en-GB"/>
        </w:rPr>
        <w:t xml:space="preserve">For uplink </w:t>
      </w:r>
      <w:r w:rsidR="00B72514" w:rsidRPr="00EC452E">
        <w:rPr>
          <w:lang w:val="en-GB"/>
        </w:rPr>
        <w:t>TB transmissions</w:t>
      </w:r>
      <w:r w:rsidR="002C3E9B" w:rsidRPr="00EC452E">
        <w:rPr>
          <w:lang w:val="en-GB"/>
        </w:rPr>
        <w:t xml:space="preserve">, </w:t>
      </w:r>
      <w:r w:rsidR="002D2294" w:rsidRPr="00EC452E">
        <w:rPr>
          <w:lang w:val="en-GB"/>
        </w:rPr>
        <w:t>additional</w:t>
      </w:r>
      <w:r w:rsidR="000856D8" w:rsidRPr="00EC452E">
        <w:rPr>
          <w:lang w:val="en-GB"/>
        </w:rPr>
        <w:t xml:space="preserve"> UE restrictions </w:t>
      </w:r>
      <w:r w:rsidR="00E77568" w:rsidRPr="00EC452E">
        <w:rPr>
          <w:lang w:val="en-GB"/>
        </w:rPr>
        <w:t>w.r.t</w:t>
      </w:r>
      <w:r w:rsidR="002D2294" w:rsidRPr="00EC452E">
        <w:rPr>
          <w:lang w:val="en-GB"/>
        </w:rPr>
        <w:t xml:space="preserve"> PUSCH preparation time </w:t>
      </w:r>
      <w:r w:rsidR="00167272" w:rsidRPr="00EC452E">
        <w:rPr>
          <w:lang w:val="en-GB"/>
        </w:rPr>
        <w:t xml:space="preserve">are </w:t>
      </w:r>
      <w:r w:rsidR="003162A5" w:rsidRPr="00EC452E">
        <w:rPr>
          <w:lang w:val="en-GB"/>
        </w:rPr>
        <w:t>expected</w:t>
      </w:r>
      <w:r w:rsidR="00F25285" w:rsidRPr="00EC452E">
        <w:rPr>
          <w:lang w:val="en-GB"/>
        </w:rPr>
        <w:t>.</w:t>
      </w:r>
      <w:r w:rsidR="00EC452E">
        <w:rPr>
          <w:lang w:val="en-GB"/>
        </w:rPr>
        <w:br/>
        <w:t xml:space="preserve">- </w:t>
      </w:r>
      <w:r w:rsidR="002851D7" w:rsidRPr="00EC452E">
        <w:rPr>
          <w:lang w:val="en-GB"/>
        </w:rPr>
        <w:t>For downlink</w:t>
      </w:r>
      <w:r w:rsidR="0041314A" w:rsidRPr="00EC452E">
        <w:rPr>
          <w:lang w:val="en-GB"/>
        </w:rPr>
        <w:t xml:space="preserve">, additional </w:t>
      </w:r>
      <w:r w:rsidR="006D03A7" w:rsidRPr="00EC452E">
        <w:rPr>
          <w:lang w:val="en-GB"/>
        </w:rPr>
        <w:t xml:space="preserve">UE restrictions w.r.t </w:t>
      </w:r>
      <w:r w:rsidR="00E75428" w:rsidRPr="00EC452E">
        <w:rPr>
          <w:lang w:val="en-GB"/>
        </w:rPr>
        <w:t xml:space="preserve">PDSCH-to-HARQ feedback </w:t>
      </w:r>
      <w:r w:rsidR="008B6001" w:rsidRPr="00EC452E">
        <w:rPr>
          <w:lang w:val="en-GB"/>
        </w:rPr>
        <w:t xml:space="preserve">time are </w:t>
      </w:r>
      <w:r w:rsidR="00497D63" w:rsidRPr="00EC452E">
        <w:rPr>
          <w:lang w:val="en-GB"/>
        </w:rPr>
        <w:t>expected.</w:t>
      </w:r>
      <w:r w:rsidR="002F0E97">
        <w:rPr>
          <w:lang w:val="en-GB"/>
        </w:rPr>
        <w:br/>
        <w:t xml:space="preserve">- </w:t>
      </w:r>
      <w:r w:rsidR="00550837">
        <w:rPr>
          <w:lang w:val="en-GB"/>
        </w:rPr>
        <w:t>I</w:t>
      </w:r>
      <w:r w:rsidR="002F0E97">
        <w:rPr>
          <w:lang w:val="en-GB"/>
        </w:rPr>
        <w:t xml:space="preserve">n </w:t>
      </w:r>
      <w:r w:rsidR="002B366A">
        <w:rPr>
          <w:lang w:val="en-GB"/>
        </w:rPr>
        <w:t>UL and DL case, the longer gNB processing delay can be expected.</w:t>
      </w:r>
      <w:r w:rsidR="00550837">
        <w:rPr>
          <w:lang w:val="en-GB"/>
        </w:rPr>
        <w:br/>
        <w:t xml:space="preserve">- Even more </w:t>
      </w:r>
      <w:r w:rsidR="00D528CC">
        <w:rPr>
          <w:lang w:val="en-GB"/>
        </w:rPr>
        <w:t xml:space="preserve">severe restrictions may apply </w:t>
      </w:r>
      <w:r w:rsidR="0060371A">
        <w:rPr>
          <w:lang w:val="en-GB"/>
        </w:rPr>
        <w:t>when two carriers have different numerology</w:t>
      </w:r>
      <w:r w:rsidR="006A7B90">
        <w:rPr>
          <w:lang w:val="en-GB"/>
        </w:rPr>
        <w:t>.</w:t>
      </w:r>
      <w:bookmarkEnd w:id="33"/>
    </w:p>
    <w:p w14:paraId="7841D3B5" w14:textId="77777777" w:rsidR="00E77E5D" w:rsidRDefault="00E77E5D" w:rsidP="0084619F">
      <w:pPr>
        <w:pStyle w:val="ListParagraph"/>
        <w:rPr>
          <w:lang w:val="en-GB"/>
        </w:rPr>
      </w:pPr>
    </w:p>
    <w:p w14:paraId="07984954" w14:textId="7A934A49" w:rsidR="00E77E5D" w:rsidRDefault="008F7E97" w:rsidP="0070555C">
      <w:pPr>
        <w:pStyle w:val="Observation"/>
        <w:rPr>
          <w:lang w:val="en-GB"/>
        </w:rPr>
      </w:pPr>
      <w:bookmarkStart w:id="34" w:name="_Toc118724063"/>
      <w:r>
        <w:rPr>
          <w:lang w:val="en-GB"/>
        </w:rPr>
        <w:t xml:space="preserve">Scheduling restrictions imposed </w:t>
      </w:r>
      <w:r w:rsidR="007C7777">
        <w:rPr>
          <w:lang w:val="en-GB"/>
        </w:rPr>
        <w:t xml:space="preserve">by timing restrictions </w:t>
      </w:r>
      <w:r w:rsidR="00292CDD">
        <w:rPr>
          <w:lang w:val="en-GB"/>
        </w:rPr>
        <w:t xml:space="preserve">will </w:t>
      </w:r>
      <w:r w:rsidR="006279F4">
        <w:rPr>
          <w:lang w:val="en-GB"/>
        </w:rPr>
        <w:t xml:space="preserve">negatively </w:t>
      </w:r>
      <w:r w:rsidR="00EC1D93">
        <w:rPr>
          <w:lang w:val="en-GB"/>
        </w:rPr>
        <w:t>imp</w:t>
      </w:r>
      <w:r w:rsidR="009A1D49">
        <w:rPr>
          <w:lang w:val="en-GB"/>
        </w:rPr>
        <w:t>act</w:t>
      </w:r>
      <w:r w:rsidR="00942BCC">
        <w:rPr>
          <w:lang w:val="en-GB"/>
        </w:rPr>
        <w:t xml:space="preserve"> </w:t>
      </w:r>
      <w:r w:rsidR="006279F4">
        <w:rPr>
          <w:lang w:val="en-GB"/>
        </w:rPr>
        <w:t>capaci</w:t>
      </w:r>
      <w:r w:rsidR="006F3CC9">
        <w:rPr>
          <w:lang w:val="en-GB"/>
        </w:rPr>
        <w:t xml:space="preserve">ty </w:t>
      </w:r>
      <w:r w:rsidR="005D0696">
        <w:rPr>
          <w:lang w:val="en-GB"/>
        </w:rPr>
        <w:t>for time-critical services.</w:t>
      </w:r>
      <w:bookmarkEnd w:id="34"/>
    </w:p>
    <w:p w14:paraId="2EE483F3" w14:textId="77777777" w:rsidR="00805659" w:rsidRDefault="00805659" w:rsidP="00E5414C">
      <w:pPr>
        <w:rPr>
          <w:lang w:val="en-GB" w:eastAsia="zh-CN"/>
        </w:rPr>
      </w:pPr>
    </w:p>
    <w:p w14:paraId="0DCEB7CD" w14:textId="30A261E3" w:rsidR="005D0696" w:rsidRDefault="00E5414C" w:rsidP="00E5414C">
      <w:pPr>
        <w:rPr>
          <w:lang w:val="en-GB" w:eastAsia="zh-CN"/>
        </w:rPr>
      </w:pPr>
      <w:r>
        <w:rPr>
          <w:lang w:val="en-GB" w:eastAsia="zh-CN"/>
        </w:rPr>
        <w:t xml:space="preserve">Based on our </w:t>
      </w:r>
      <w:r w:rsidR="00805659">
        <w:rPr>
          <w:lang w:val="en-GB" w:eastAsia="zh-CN"/>
        </w:rPr>
        <w:t xml:space="preserve">observations </w:t>
      </w:r>
      <w:r w:rsidR="007C62FB">
        <w:rPr>
          <w:lang w:val="en-GB" w:eastAsia="zh-CN"/>
        </w:rPr>
        <w:t xml:space="preserve">and </w:t>
      </w:r>
      <w:r w:rsidR="006174CB">
        <w:rPr>
          <w:lang w:val="en-GB" w:eastAsia="zh-CN"/>
        </w:rPr>
        <w:t xml:space="preserve">the </w:t>
      </w:r>
      <w:r w:rsidR="006C2E68">
        <w:rPr>
          <w:lang w:val="en-GB" w:eastAsia="zh-CN"/>
        </w:rPr>
        <w:t xml:space="preserve">limited </w:t>
      </w:r>
      <w:r w:rsidR="00916411">
        <w:rPr>
          <w:lang w:val="en-GB" w:eastAsia="zh-CN"/>
        </w:rPr>
        <w:t>remaining time for this SI</w:t>
      </w:r>
      <w:r w:rsidR="000A0617">
        <w:rPr>
          <w:lang w:val="en-GB" w:eastAsia="zh-CN"/>
        </w:rPr>
        <w:t>, we propose:</w:t>
      </w:r>
    </w:p>
    <w:p w14:paraId="6A2C6FD3" w14:textId="399AE591" w:rsidR="0024370A" w:rsidRDefault="00623D5C" w:rsidP="007601EB">
      <w:pPr>
        <w:pStyle w:val="Proposal"/>
        <w:rPr>
          <w:lang w:val="en-GB"/>
        </w:rPr>
      </w:pPr>
      <w:bookmarkStart w:id="35" w:name="_Toc118724072"/>
      <w:r>
        <w:rPr>
          <w:lang w:val="en-GB"/>
        </w:rPr>
        <w:t xml:space="preserve">Deprioritize the mechanism </w:t>
      </w:r>
      <w:r w:rsidR="00450DDA">
        <w:rPr>
          <w:lang w:val="en-GB"/>
        </w:rPr>
        <w:t xml:space="preserve">to enable HARQ retransmission </w:t>
      </w:r>
      <w:r w:rsidR="004501BA">
        <w:rPr>
          <w:lang w:val="en-GB"/>
        </w:rPr>
        <w:t>of a TB on a different carrier.</w:t>
      </w:r>
      <w:bookmarkEnd w:id="35"/>
      <w:r w:rsidR="004501BA">
        <w:rPr>
          <w:lang w:val="en-GB"/>
        </w:rPr>
        <w:t xml:space="preserve"> </w:t>
      </w:r>
    </w:p>
    <w:p w14:paraId="10CE4F12" w14:textId="317D9C2C" w:rsidR="00C1159E" w:rsidRPr="00BA7287" w:rsidRDefault="00177047" w:rsidP="001537BB">
      <w:pPr>
        <w:pStyle w:val="Heading2"/>
        <w:rPr>
          <w:rFonts w:cs="Arial"/>
          <w:lang w:eastAsia="zh-CN"/>
        </w:rPr>
      </w:pPr>
      <w:bookmarkStart w:id="36" w:name="_Hlk106370506"/>
      <w:r>
        <w:t>2.</w:t>
      </w:r>
      <w:r w:rsidR="001672DF">
        <w:t>3</w:t>
      </w:r>
      <w:r>
        <w:tab/>
      </w:r>
      <w:r w:rsidR="00F20867">
        <w:t>Measurement Gaps</w:t>
      </w:r>
      <w:r>
        <w:t xml:space="preserve"> Enhancements</w:t>
      </w:r>
      <w:r w:rsidR="00DD38A8">
        <w:t xml:space="preserve"> </w:t>
      </w:r>
      <w:bookmarkEnd w:id="36"/>
    </w:p>
    <w:p w14:paraId="52AD5D93" w14:textId="77777777" w:rsidR="00A3021F" w:rsidRPr="00D5484E" w:rsidRDefault="00A3021F" w:rsidP="00A3021F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 w:rsidRPr="00FF0E39">
        <w:rPr>
          <w:rFonts w:cs="Arial"/>
          <w:lang w:val="en-GB" w:eastAsia="zh-CN"/>
        </w:rPr>
        <w:t>As regards to</w:t>
      </w:r>
      <w:r>
        <w:rPr>
          <w:rFonts w:cs="Arial"/>
          <w:lang w:val="en-GB" w:eastAsia="zh-CN"/>
        </w:rPr>
        <w:t xml:space="preserve"> other enhancements</w:t>
      </w:r>
      <w:r w:rsidRPr="00FF0E39">
        <w:rPr>
          <w:rFonts w:cs="Arial"/>
          <w:lang w:val="en-GB" w:eastAsia="zh-CN"/>
        </w:rPr>
        <w:t xml:space="preserve">, the following </w:t>
      </w:r>
      <w:r>
        <w:rPr>
          <w:rFonts w:cs="Arial"/>
          <w:lang w:val="en-GB" w:eastAsia="zh-CN"/>
        </w:rPr>
        <w:t>recommendation</w:t>
      </w:r>
      <w:r w:rsidRPr="00FF0E39">
        <w:rPr>
          <w:rFonts w:cs="Arial"/>
          <w:lang w:val="en-GB" w:eastAsia="zh-CN"/>
        </w:rPr>
        <w:t xml:space="preserve"> w</w:t>
      </w:r>
      <w:r>
        <w:rPr>
          <w:rFonts w:cs="Arial"/>
          <w:lang w:val="en-GB" w:eastAsia="zh-CN"/>
        </w:rPr>
        <w:t>as</w:t>
      </w:r>
      <w:r w:rsidRPr="00FF0E39">
        <w:rPr>
          <w:rFonts w:cs="Arial"/>
          <w:lang w:val="en-GB" w:eastAsia="zh-CN"/>
        </w:rPr>
        <w:t xml:space="preserve"> </w:t>
      </w:r>
      <w:r>
        <w:rPr>
          <w:rFonts w:cs="Arial"/>
          <w:lang w:val="en-GB" w:eastAsia="zh-CN"/>
        </w:rPr>
        <w:t xml:space="preserve">made </w:t>
      </w:r>
      <w:r w:rsidRPr="00FF0E39">
        <w:rPr>
          <w:rFonts w:cs="Arial"/>
          <w:lang w:val="en-GB" w:eastAsia="zh-CN"/>
        </w:rPr>
        <w:t>during RAN1#1</w:t>
      </w:r>
      <w:r>
        <w:rPr>
          <w:rFonts w:cs="Arial"/>
          <w:lang w:val="en-GB" w:eastAsia="zh-CN"/>
        </w:rPr>
        <w:t>10-bis-e.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0220" w14:paraId="7551C36B" w14:textId="77777777" w:rsidTr="002260BB">
        <w:tc>
          <w:tcPr>
            <w:tcW w:w="9629" w:type="dxa"/>
          </w:tcPr>
          <w:p w14:paraId="5FEBBAE0" w14:textId="77777777" w:rsidR="00A3021F" w:rsidRPr="00955C2C" w:rsidRDefault="00A3021F" w:rsidP="002260BB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On Other LA/MIMO/MG enhancements</w:t>
            </w:r>
          </w:p>
          <w:p w14:paraId="716D187C" w14:textId="77777777" w:rsidR="00A3021F" w:rsidRDefault="00A3021F" w:rsidP="002260BB">
            <w:pPr>
              <w:pStyle w:val="ListParagraph"/>
              <w:numPr>
                <w:ilvl w:val="1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Please focus on the discussions in sections 4.4 captured with the following proposal:</w:t>
            </w:r>
          </w:p>
          <w:p w14:paraId="01514995" w14:textId="77777777" w:rsidR="00A3021F" w:rsidRPr="00955C2C" w:rsidRDefault="00A3021F" w:rsidP="002260BB">
            <w:pPr>
              <w:pStyle w:val="ListParagraph"/>
              <w:numPr>
                <w:ilvl w:val="1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Proposal 4-4-1:</w:t>
            </w:r>
          </w:p>
          <w:p w14:paraId="26808869" w14:textId="0C82284A" w:rsidR="00A3021F" w:rsidRPr="00955C2C" w:rsidRDefault="00A3021F" w:rsidP="002260BB">
            <w:pPr>
              <w:pStyle w:val="ListParagraph"/>
              <w:numPr>
                <w:ilvl w:val="2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lastRenderedPageBreak/>
              <w:t xml:space="preserve">For further study the support of the enhancements on RRM to relax scheduling </w:t>
            </w:r>
            <w:r w:rsidR="006A5099"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restriction</w:t>
            </w: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 xml:space="preserve"> for intra-frequency RRM without MGs and for inter-frequency RRM with MGs, consider at least the followings:</w:t>
            </w:r>
          </w:p>
          <w:p w14:paraId="2BFDEF3A" w14:textId="77777777" w:rsidR="00A3021F" w:rsidRPr="00955C2C" w:rsidRDefault="00A3021F" w:rsidP="002260BB">
            <w:pPr>
              <w:pStyle w:val="ListParagraph"/>
              <w:numPr>
                <w:ilvl w:val="3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Applicable scenarios and MG configurations</w:t>
            </w:r>
          </w:p>
          <w:p w14:paraId="47CF4332" w14:textId="77777777" w:rsidR="00A3021F" w:rsidRPr="00955C2C" w:rsidRDefault="00A3021F" w:rsidP="002260BB">
            <w:pPr>
              <w:pStyle w:val="ListParagraph"/>
              <w:numPr>
                <w:ilvl w:val="3"/>
                <w:numId w:val="15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955C2C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 xml:space="preserve">Impact of the enhancements on RAN2 and RAN4 </w:t>
            </w:r>
          </w:p>
        </w:tc>
      </w:tr>
    </w:tbl>
    <w:p w14:paraId="5CC2D7C1" w14:textId="77777777" w:rsidR="00A3021F" w:rsidRPr="00B06C16" w:rsidRDefault="00A3021F" w:rsidP="00A3021F">
      <w:pPr>
        <w:rPr>
          <w:rFonts w:cs="Times"/>
          <w:b/>
          <w:bCs/>
          <w:color w:val="FF0000"/>
          <w:szCs w:val="20"/>
          <w:highlight w:val="green"/>
          <w:lang w:val="en-GB" w:eastAsia="x-none"/>
        </w:rPr>
      </w:pPr>
    </w:p>
    <w:p w14:paraId="01CDE3EB" w14:textId="213F432E" w:rsidR="00A3021F" w:rsidRDefault="00A3021F" w:rsidP="001537BB">
      <w:pPr>
        <w:rPr>
          <w:rFonts w:cs="Arial"/>
          <w:lang w:val="en-GB" w:eastAsia="zh-CN"/>
        </w:rPr>
      </w:pPr>
      <w:r w:rsidRPr="005D4A00">
        <w:rPr>
          <w:lang w:val="en-GB"/>
        </w:rPr>
        <w:t>I</w:t>
      </w:r>
      <w:r w:rsidRPr="0088527B">
        <w:rPr>
          <w:lang w:val="en-GB"/>
        </w:rPr>
        <w:t xml:space="preserve">n the following, we </w:t>
      </w:r>
      <w:r>
        <w:rPr>
          <w:lang w:val="en-GB"/>
        </w:rPr>
        <w:t xml:space="preserve">take into consideration the above recommendation and </w:t>
      </w:r>
      <w:r w:rsidRPr="0088527B">
        <w:rPr>
          <w:lang w:val="en-GB"/>
        </w:rPr>
        <w:t xml:space="preserve">discuss our view regarding </w:t>
      </w:r>
      <w:r>
        <w:rPr>
          <w:lang w:val="en-GB"/>
        </w:rPr>
        <w:t>this aspect.</w:t>
      </w:r>
    </w:p>
    <w:p w14:paraId="6C7C9846" w14:textId="2DF8B544" w:rsidR="00485642" w:rsidRDefault="00485642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 w:rsidRPr="00FF0E39">
        <w:rPr>
          <w:rFonts w:cs="Arial"/>
          <w:lang w:val="en-GB" w:eastAsia="zh-CN"/>
        </w:rPr>
        <w:t xml:space="preserve">As regards to </w:t>
      </w:r>
      <w:r>
        <w:rPr>
          <w:rFonts w:cs="Arial"/>
          <w:lang w:val="en-GB" w:eastAsia="zh-CN"/>
        </w:rPr>
        <w:t xml:space="preserve">Measurement Gap (MG) </w:t>
      </w:r>
      <w:r w:rsidRPr="00FF0E39">
        <w:rPr>
          <w:rFonts w:cs="Arial"/>
          <w:lang w:val="en-GB" w:eastAsia="zh-CN"/>
        </w:rPr>
        <w:t>enhancements, the following agreements were reached during RAN1#109</w:t>
      </w:r>
      <w:r w:rsidR="001A6C43">
        <w:rPr>
          <w:rFonts w:cs="Arial"/>
          <w:lang w:val="en-GB" w:eastAsia="zh-CN"/>
        </w:rPr>
        <w:t>-e</w:t>
      </w:r>
    </w:p>
    <w:p w14:paraId="621556BC" w14:textId="6CBAFA85" w:rsidR="00A61575" w:rsidRPr="00D95647" w:rsidRDefault="00A61575" w:rsidP="00A61575">
      <w:pPr>
        <w:pStyle w:val="BodyText"/>
        <w:rPr>
          <w:b/>
          <w:bCs/>
          <w:lang w:val="en-GB"/>
        </w:rPr>
      </w:pPr>
      <w:r w:rsidRPr="00D95647">
        <w:rPr>
          <w:b/>
          <w:bCs/>
          <w:lang w:val="en-GB"/>
        </w:rPr>
        <w:t>From RAN1#1</w:t>
      </w:r>
      <w:r>
        <w:rPr>
          <w:b/>
          <w:bCs/>
          <w:lang w:val="en-GB"/>
        </w:rPr>
        <w:t xml:space="preserve">09-e </w:t>
      </w: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REF _Ref109396532 \r \h </w:instrText>
      </w:r>
      <w:r>
        <w:rPr>
          <w:b/>
          <w:bCs/>
          <w:lang w:val="en-GB"/>
        </w:rPr>
      </w:r>
      <w:r>
        <w:rPr>
          <w:b/>
          <w:bCs/>
          <w:lang w:val="en-GB"/>
        </w:rPr>
        <w:fldChar w:fldCharType="separate"/>
      </w:r>
      <w:r w:rsidR="00D729A2">
        <w:rPr>
          <w:b/>
          <w:bCs/>
          <w:lang w:val="en-GB"/>
        </w:rPr>
        <w:t>[2]</w:t>
      </w:r>
      <w:r>
        <w:rPr>
          <w:b/>
          <w:bCs/>
          <w:lang w:val="en-GB"/>
        </w:rPr>
        <w:fldChar w:fldCharType="end"/>
      </w:r>
      <w:r w:rsidR="00342C2B">
        <w:rPr>
          <w:b/>
          <w:bCs/>
          <w:lang w:val="en-GB"/>
        </w:rPr>
        <w:fldChar w:fldCharType="begin"/>
      </w:r>
      <w:r w:rsidR="00342C2B">
        <w:rPr>
          <w:b/>
          <w:bCs/>
          <w:lang w:val="en-GB"/>
        </w:rPr>
        <w:instrText xml:space="preserve"> REF _Ref117687470 \r \h </w:instrText>
      </w:r>
      <w:r w:rsidR="00342C2B">
        <w:rPr>
          <w:b/>
          <w:bCs/>
          <w:lang w:val="en-GB"/>
        </w:rPr>
      </w:r>
      <w:r w:rsidR="00342C2B">
        <w:rPr>
          <w:b/>
          <w:bCs/>
          <w:lang w:val="en-GB"/>
        </w:rPr>
        <w:fldChar w:fldCharType="separate"/>
      </w:r>
      <w:r w:rsidR="00D729A2">
        <w:rPr>
          <w:b/>
          <w:bCs/>
          <w:lang w:val="en-GB"/>
        </w:rPr>
        <w:t>[3]</w:t>
      </w:r>
      <w:r w:rsidR="00342C2B">
        <w:rPr>
          <w:b/>
          <w:bCs/>
          <w:lang w:val="en-GB"/>
        </w:rPr>
        <w:fldChar w:fldCharType="end"/>
      </w:r>
      <w:r w:rsidR="00342C2B">
        <w:rPr>
          <w:b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575" w14:paraId="0AA28670" w14:textId="77777777" w:rsidTr="00A61575">
        <w:tc>
          <w:tcPr>
            <w:tcW w:w="9629" w:type="dxa"/>
          </w:tcPr>
          <w:p w14:paraId="23C075B1" w14:textId="77777777" w:rsidR="00A61575" w:rsidRPr="00580A3D" w:rsidRDefault="00A61575" w:rsidP="00A61575">
            <w:pPr>
              <w:rPr>
                <w:b/>
                <w:bCs/>
                <w:i/>
                <w:iCs/>
                <w:sz w:val="20"/>
                <w:highlight w:val="green"/>
                <w:lang w:val="en-GB" w:eastAsia="zh-CN"/>
              </w:rPr>
            </w:pPr>
            <w:r w:rsidRPr="00580A3D">
              <w:rPr>
                <w:b/>
                <w:bCs/>
                <w:i/>
                <w:iCs/>
                <w:highlight w:val="green"/>
                <w:lang w:val="en-GB" w:eastAsia="zh-CN"/>
              </w:rPr>
              <w:t>Agreement:</w:t>
            </w:r>
          </w:p>
          <w:p w14:paraId="215A7443" w14:textId="5267690C" w:rsidR="00A61575" w:rsidRPr="001B7122" w:rsidRDefault="00A61575" w:rsidP="001B7122">
            <w:pPr>
              <w:spacing w:line="240" w:lineRule="auto"/>
              <w:jc w:val="both"/>
              <w:rPr>
                <w:i/>
                <w:iCs/>
                <w:sz w:val="20"/>
                <w:lang w:val="en-GB" w:eastAsia="zh-CN"/>
              </w:rPr>
            </w:pPr>
            <w:r w:rsidRPr="001B7122">
              <w:rPr>
                <w:i/>
                <w:iCs/>
                <w:sz w:val="20"/>
                <w:lang w:val="en-GB" w:eastAsia="zh-CN"/>
              </w:rPr>
              <w:t>The following lists the candidate enhancements techniques based on measurement-gap link to improve XR capacity that are proposed by companies</w:t>
            </w:r>
            <w:r w:rsidR="001141E9" w:rsidRPr="001B7122">
              <w:rPr>
                <w:i/>
                <w:iCs/>
                <w:sz w:val="20"/>
                <w:lang w:val="en-GB" w:eastAsia="zh-CN"/>
              </w:rPr>
              <w:t>:</w:t>
            </w:r>
            <w:r w:rsidRPr="001B7122">
              <w:rPr>
                <w:i/>
                <w:iCs/>
                <w:sz w:val="20"/>
                <w:lang w:val="en-GB" w:eastAsia="zh-CN"/>
              </w:rPr>
              <w:t xml:space="preserve"> </w:t>
            </w:r>
          </w:p>
          <w:p w14:paraId="262ADFB8" w14:textId="6435E007" w:rsidR="00A61575" w:rsidRPr="001141E9" w:rsidRDefault="00A61575" w:rsidP="009E35D6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At least the propone</w:t>
            </w:r>
            <w:r w:rsidR="001141E9"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n</w:t>
            </w:r>
            <w:r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 xml:space="preserve">ts are encouraged to justify the corresponding capacity benefits for XR traffic for considering potential study of these candidate enhancements techniques.  </w:t>
            </w:r>
          </w:p>
          <w:p w14:paraId="55D56438" w14:textId="189E90FD" w:rsidR="00A61575" w:rsidRPr="001141E9" w:rsidRDefault="00A61575" w:rsidP="009E35D6">
            <w:pPr>
              <w:pStyle w:val="ListParagraph"/>
              <w:numPr>
                <w:ilvl w:val="1"/>
                <w:numId w:val="29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 xml:space="preserve">Dynamic L1 based MG activation/deactivation. </w:t>
            </w:r>
          </w:p>
          <w:p w14:paraId="76729208" w14:textId="77777777" w:rsidR="00A61575" w:rsidRPr="001141E9" w:rsidRDefault="00A61575" w:rsidP="009E35D6">
            <w:pPr>
              <w:pStyle w:val="ListParagraph"/>
              <w:numPr>
                <w:ilvl w:val="1"/>
                <w:numId w:val="29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Reuse current R16/R17 RRM relaxation condition to allow scheduling in MG to transform the R16/R17 RRM power saving gain into capacity gain.</w:t>
            </w:r>
          </w:p>
          <w:p w14:paraId="45DB56EC" w14:textId="00D8B769" w:rsidR="00A61575" w:rsidRPr="001141E9" w:rsidRDefault="00A61575" w:rsidP="009E35D6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</w:pPr>
            <w:r w:rsidRPr="001141E9">
              <w:rPr>
                <w:rFonts w:ascii="Arial" w:eastAsiaTheme="minorHAnsi" w:hAnsi="Arial"/>
                <w:i/>
                <w:iCs/>
                <w:sz w:val="20"/>
                <w:lang w:val="en-GB" w:eastAsia="zh-CN"/>
              </w:rPr>
              <w:t>Follow the common principle for assessment of the candidate capacity enhancement technique.</w:t>
            </w:r>
          </w:p>
        </w:tc>
      </w:tr>
    </w:tbl>
    <w:p w14:paraId="0312BAC3" w14:textId="070F9F97" w:rsidR="008F02BC" w:rsidRDefault="008F02BC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</w:p>
    <w:p w14:paraId="250A48CF" w14:textId="3EC7E210" w:rsidR="005B0EE6" w:rsidRDefault="005564A7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>The</w:t>
      </w:r>
      <w:r w:rsidR="000F440A">
        <w:rPr>
          <w:rFonts w:cs="Arial"/>
          <w:lang w:val="en-GB" w:eastAsia="zh-CN"/>
        </w:rPr>
        <w:t xml:space="preserve"> issue </w:t>
      </w:r>
      <w:r w:rsidR="00E55FC6">
        <w:rPr>
          <w:rFonts w:cs="Arial"/>
          <w:lang w:val="en-GB" w:eastAsia="zh-CN"/>
        </w:rPr>
        <w:t>of scheduling restrictions during measu</w:t>
      </w:r>
      <w:r w:rsidR="00DE30B3">
        <w:rPr>
          <w:rFonts w:cs="Arial"/>
          <w:lang w:val="en-GB" w:eastAsia="zh-CN"/>
        </w:rPr>
        <w:t>re</w:t>
      </w:r>
      <w:r w:rsidR="00E55FC6">
        <w:rPr>
          <w:rFonts w:cs="Arial"/>
          <w:lang w:val="en-GB" w:eastAsia="zh-CN"/>
        </w:rPr>
        <w:t xml:space="preserve">ment </w:t>
      </w:r>
      <w:r w:rsidR="00DE30B3">
        <w:rPr>
          <w:rFonts w:cs="Arial"/>
          <w:lang w:val="en-GB" w:eastAsia="zh-CN"/>
        </w:rPr>
        <w:t>gap</w:t>
      </w:r>
      <w:r w:rsidR="00C95EA5">
        <w:rPr>
          <w:rFonts w:cs="Arial"/>
          <w:lang w:val="en-GB" w:eastAsia="zh-CN"/>
        </w:rPr>
        <w:t xml:space="preserve"> </w:t>
      </w:r>
      <w:r w:rsidR="00C90564">
        <w:rPr>
          <w:rFonts w:cs="Arial"/>
          <w:lang w:val="en-GB" w:eastAsia="zh-CN"/>
        </w:rPr>
        <w:t>and SMTC window has been extensively discussed</w:t>
      </w:r>
      <w:r>
        <w:rPr>
          <w:rFonts w:cs="Arial"/>
          <w:lang w:val="en-GB" w:eastAsia="zh-CN"/>
        </w:rPr>
        <w:t xml:space="preserve"> in previous meetings</w:t>
      </w:r>
      <w:r w:rsidR="00C90564">
        <w:rPr>
          <w:rFonts w:cs="Arial"/>
          <w:lang w:val="en-GB" w:eastAsia="zh-CN"/>
        </w:rPr>
        <w:t xml:space="preserve">. </w:t>
      </w:r>
      <w:r w:rsidR="006C239A">
        <w:rPr>
          <w:rFonts w:cs="Arial"/>
          <w:lang w:val="en-GB" w:eastAsia="zh-CN"/>
        </w:rPr>
        <w:t>It has been shown that scheduling restrictions can negatively affect XR ca</w:t>
      </w:r>
      <w:r w:rsidR="00FC0F20">
        <w:rPr>
          <w:rFonts w:cs="Arial"/>
          <w:lang w:val="en-GB" w:eastAsia="zh-CN"/>
        </w:rPr>
        <w:t>pacity at least in some scenarios and parameter settings.</w:t>
      </w:r>
    </w:p>
    <w:p w14:paraId="609FDD64" w14:textId="0CB34A28" w:rsidR="00087E47" w:rsidRDefault="00877EC7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>In general, c</w:t>
      </w:r>
      <w:r w:rsidR="00943A9F">
        <w:rPr>
          <w:rFonts w:cs="Arial"/>
          <w:lang w:val="en-GB" w:eastAsia="zh-CN"/>
        </w:rPr>
        <w:t xml:space="preserve">onfiguration of MGs and SMTC </w:t>
      </w:r>
      <w:r>
        <w:rPr>
          <w:rFonts w:cs="Arial"/>
          <w:lang w:val="en-GB" w:eastAsia="zh-CN"/>
        </w:rPr>
        <w:t xml:space="preserve">is in control of gNB which </w:t>
      </w:r>
      <w:r w:rsidR="0068005B">
        <w:rPr>
          <w:rFonts w:cs="Arial"/>
          <w:lang w:val="en-GB" w:eastAsia="zh-CN"/>
        </w:rPr>
        <w:t>can</w:t>
      </w:r>
      <w:r w:rsidR="0006368B">
        <w:rPr>
          <w:rFonts w:cs="Arial"/>
          <w:lang w:val="en-GB" w:eastAsia="zh-CN"/>
        </w:rPr>
        <w:t xml:space="preserve"> choose measurement parameters</w:t>
      </w:r>
      <w:r w:rsidR="0068005B">
        <w:rPr>
          <w:rFonts w:cs="Arial"/>
          <w:lang w:val="en-GB" w:eastAsia="zh-CN"/>
        </w:rPr>
        <w:t xml:space="preserve"> </w:t>
      </w:r>
      <w:r w:rsidR="00323CFA">
        <w:rPr>
          <w:rFonts w:cs="Arial"/>
          <w:lang w:val="en-GB" w:eastAsia="zh-CN"/>
        </w:rPr>
        <w:t xml:space="preserve">to </w:t>
      </w:r>
      <w:r w:rsidR="008A51BB">
        <w:rPr>
          <w:rFonts w:cs="Arial"/>
          <w:lang w:val="en-GB" w:eastAsia="zh-CN"/>
        </w:rPr>
        <w:t xml:space="preserve">find </w:t>
      </w:r>
      <w:r w:rsidR="00B4484B">
        <w:rPr>
          <w:rFonts w:cs="Arial"/>
          <w:lang w:val="en-GB" w:eastAsia="zh-CN"/>
        </w:rPr>
        <w:t>the</w:t>
      </w:r>
      <w:r w:rsidR="008A51BB">
        <w:rPr>
          <w:rFonts w:cs="Arial"/>
          <w:lang w:val="en-GB" w:eastAsia="zh-CN"/>
        </w:rPr>
        <w:t xml:space="preserve"> best trade-off between measurement sampl</w:t>
      </w:r>
      <w:r w:rsidR="003D34EF">
        <w:rPr>
          <w:rFonts w:cs="Arial"/>
          <w:lang w:val="en-GB" w:eastAsia="zh-CN"/>
        </w:rPr>
        <w:t>ing</w:t>
      </w:r>
      <w:r w:rsidR="008A51BB">
        <w:rPr>
          <w:rFonts w:cs="Arial"/>
          <w:lang w:val="en-GB" w:eastAsia="zh-CN"/>
        </w:rPr>
        <w:t xml:space="preserve"> rate, mobility </w:t>
      </w:r>
      <w:r w:rsidR="00CB5DB7">
        <w:rPr>
          <w:rFonts w:cs="Arial"/>
          <w:lang w:val="en-GB" w:eastAsia="zh-CN"/>
        </w:rPr>
        <w:t xml:space="preserve">performance and XR capacity. Specification already today </w:t>
      </w:r>
      <w:r w:rsidR="00987B87">
        <w:rPr>
          <w:rFonts w:cs="Arial"/>
          <w:lang w:val="en-GB" w:eastAsia="zh-CN"/>
        </w:rPr>
        <w:t>provide</w:t>
      </w:r>
      <w:r w:rsidR="001A0A08">
        <w:rPr>
          <w:rFonts w:cs="Arial"/>
          <w:lang w:val="en-GB" w:eastAsia="zh-CN"/>
        </w:rPr>
        <w:t>s</w:t>
      </w:r>
      <w:r w:rsidR="00CB5DB7">
        <w:rPr>
          <w:rFonts w:cs="Arial"/>
          <w:lang w:val="en-GB" w:eastAsia="zh-CN"/>
        </w:rPr>
        <w:t xml:space="preserve"> different options </w:t>
      </w:r>
      <w:r w:rsidR="003D34EF">
        <w:rPr>
          <w:rFonts w:cs="Arial"/>
          <w:lang w:val="en-GB" w:eastAsia="zh-CN"/>
        </w:rPr>
        <w:t xml:space="preserve">and flexibility </w:t>
      </w:r>
      <w:r w:rsidR="00CB5DB7">
        <w:rPr>
          <w:rFonts w:cs="Arial"/>
          <w:lang w:val="en-GB" w:eastAsia="zh-CN"/>
        </w:rPr>
        <w:t>for configuration</w:t>
      </w:r>
      <w:r w:rsidR="00987B87">
        <w:rPr>
          <w:rFonts w:cs="Arial"/>
          <w:lang w:val="en-GB" w:eastAsia="zh-CN"/>
        </w:rPr>
        <w:t xml:space="preserve"> of measurement gaps and SMTC</w:t>
      </w:r>
      <w:r w:rsidR="001A0A08">
        <w:rPr>
          <w:rFonts w:cs="Arial"/>
          <w:lang w:val="en-GB" w:eastAsia="zh-CN"/>
        </w:rPr>
        <w:t xml:space="preserve"> window</w:t>
      </w:r>
      <w:r w:rsidR="00987B87">
        <w:rPr>
          <w:rFonts w:cs="Arial"/>
          <w:lang w:val="en-GB" w:eastAsia="zh-CN"/>
        </w:rPr>
        <w:t>, e.g.</w:t>
      </w:r>
      <w:r w:rsidR="001A0A08">
        <w:rPr>
          <w:rFonts w:cs="Arial"/>
          <w:lang w:val="en-GB" w:eastAsia="zh-CN"/>
        </w:rPr>
        <w:t>,</w:t>
      </w:r>
      <w:r w:rsidR="00987B87">
        <w:rPr>
          <w:rFonts w:cs="Arial"/>
          <w:lang w:val="en-GB" w:eastAsia="zh-CN"/>
        </w:rPr>
        <w:t xml:space="preserve"> SMTC window can be </w:t>
      </w:r>
      <w:r w:rsidR="00273B93">
        <w:rPr>
          <w:rFonts w:cs="Arial"/>
          <w:lang w:val="en-GB" w:eastAsia="zh-CN"/>
        </w:rPr>
        <w:t xml:space="preserve">1-5 </w:t>
      </w:r>
      <w:proofErr w:type="spellStart"/>
      <w:r w:rsidR="00273B93">
        <w:rPr>
          <w:rFonts w:cs="Arial"/>
          <w:lang w:val="en-GB" w:eastAsia="zh-CN"/>
        </w:rPr>
        <w:t>ms</w:t>
      </w:r>
      <w:proofErr w:type="spellEnd"/>
      <w:r w:rsidR="008F4350">
        <w:rPr>
          <w:rFonts w:cs="Arial"/>
          <w:lang w:val="en-GB" w:eastAsia="zh-CN"/>
        </w:rPr>
        <w:t xml:space="preserve"> </w:t>
      </w:r>
      <w:r w:rsidR="00F90123">
        <w:rPr>
          <w:rFonts w:cs="Arial"/>
          <w:lang w:val="en-GB" w:eastAsia="zh-CN"/>
        </w:rPr>
        <w:t>and</w:t>
      </w:r>
      <w:r w:rsidR="008A3436">
        <w:rPr>
          <w:rFonts w:cs="Arial"/>
          <w:lang w:val="en-GB" w:eastAsia="zh-CN"/>
        </w:rPr>
        <w:t xml:space="preserve"> there are scenarios where MG is not needed.</w:t>
      </w:r>
    </w:p>
    <w:p w14:paraId="1B1D0855" w14:textId="448278B3" w:rsidR="00DB2705" w:rsidRPr="00CD543D" w:rsidRDefault="00D03B7E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val="en-GB" w:eastAsia="zh-CN"/>
        </w:rPr>
      </w:pPr>
      <w:r>
        <w:rPr>
          <w:rFonts w:cs="Arial"/>
          <w:lang w:val="en-GB" w:eastAsia="zh-CN"/>
        </w:rPr>
        <w:t>Therefore,</w:t>
      </w:r>
      <w:r w:rsidR="00C9732F">
        <w:rPr>
          <w:rFonts w:cs="Arial"/>
          <w:lang w:val="en-GB" w:eastAsia="zh-CN"/>
        </w:rPr>
        <w:t xml:space="preserve"> we believe that </w:t>
      </w:r>
      <w:r>
        <w:rPr>
          <w:rFonts w:cs="Arial"/>
          <w:lang w:val="en-GB" w:eastAsia="zh-CN"/>
        </w:rPr>
        <w:t xml:space="preserve">optimization </w:t>
      </w:r>
      <w:r w:rsidR="00F378BE">
        <w:rPr>
          <w:rFonts w:cs="Arial"/>
          <w:lang w:val="en-GB" w:eastAsia="zh-CN"/>
        </w:rPr>
        <w:t>to rel</w:t>
      </w:r>
      <w:r w:rsidR="00B97E03">
        <w:rPr>
          <w:rFonts w:cs="Arial"/>
          <w:lang w:val="en-GB" w:eastAsia="zh-CN"/>
        </w:rPr>
        <w:t>ax</w:t>
      </w:r>
      <w:r>
        <w:rPr>
          <w:rFonts w:cs="Arial"/>
          <w:lang w:val="en-GB" w:eastAsia="zh-CN"/>
        </w:rPr>
        <w:t xml:space="preserve"> scheduling restrictions </w:t>
      </w:r>
      <w:r w:rsidR="00B97E03">
        <w:rPr>
          <w:rFonts w:cs="Arial"/>
          <w:lang w:val="en-GB" w:eastAsia="zh-CN"/>
        </w:rPr>
        <w:t>would be challenging</w:t>
      </w:r>
      <w:r>
        <w:rPr>
          <w:rFonts w:cs="Arial"/>
          <w:lang w:val="en-GB" w:eastAsia="zh-CN"/>
        </w:rPr>
        <w:t xml:space="preserve">. </w:t>
      </w:r>
      <w:r w:rsidR="00021FC9">
        <w:rPr>
          <w:rFonts w:cs="Arial"/>
          <w:lang w:val="en-GB" w:eastAsia="zh-CN"/>
        </w:rPr>
        <w:t xml:space="preserve">When it comes </w:t>
      </w:r>
      <w:r w:rsidR="00021FC9" w:rsidRPr="00CD543D">
        <w:rPr>
          <w:rFonts w:cs="Arial"/>
          <w:szCs w:val="20"/>
          <w:lang w:val="en-GB" w:eastAsia="zh-CN"/>
        </w:rPr>
        <w:t xml:space="preserve">to simulations provided by proponent companies, we would like to </w:t>
      </w:r>
      <w:r w:rsidR="00DB2705" w:rsidRPr="00CD543D">
        <w:rPr>
          <w:rFonts w:cs="Arial"/>
          <w:szCs w:val="20"/>
          <w:lang w:val="en-GB" w:eastAsia="zh-CN"/>
        </w:rPr>
        <w:t>ask several questions:</w:t>
      </w:r>
    </w:p>
    <w:p w14:paraId="6446DA63" w14:textId="5C5D423E" w:rsidR="00494622" w:rsidRPr="00494622" w:rsidRDefault="00494622" w:rsidP="00494622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494622">
        <w:rPr>
          <w:rFonts w:ascii="Arial" w:hAnsi="Arial" w:cs="Arial"/>
          <w:sz w:val="20"/>
          <w:szCs w:val="20"/>
          <w:lang w:val="en-GB" w:eastAsia="zh-CN"/>
        </w:rPr>
        <w:t>In general, how other parameter settings impact XR capacity, e.g.</w:t>
      </w:r>
      <w:r>
        <w:rPr>
          <w:rFonts w:ascii="Arial" w:hAnsi="Arial" w:cs="Arial"/>
          <w:sz w:val="20"/>
          <w:szCs w:val="20"/>
          <w:lang w:val="en-GB" w:eastAsia="zh-CN"/>
        </w:rPr>
        <w:t>,</w:t>
      </w:r>
      <w:r w:rsidRPr="00494622">
        <w:rPr>
          <w:rFonts w:ascii="Arial" w:hAnsi="Arial" w:cs="Arial"/>
          <w:sz w:val="20"/>
          <w:szCs w:val="20"/>
          <w:lang w:val="en-GB" w:eastAsia="zh-CN"/>
        </w:rPr>
        <w:t xml:space="preserve"> shorter MGs or shorter SMTC windows</w:t>
      </w:r>
      <w:r w:rsidR="000B29C3">
        <w:rPr>
          <w:rFonts w:ascii="Arial" w:hAnsi="Arial" w:cs="Arial"/>
          <w:sz w:val="20"/>
          <w:szCs w:val="20"/>
          <w:lang w:val="en-GB" w:eastAsia="zh-CN"/>
        </w:rPr>
        <w:t>?</w:t>
      </w:r>
    </w:p>
    <w:p w14:paraId="15B05E41" w14:textId="047DAC47" w:rsidR="004458A5" w:rsidRPr="00D819D3" w:rsidRDefault="00DB2705" w:rsidP="00BE6A25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>In case of</w:t>
      </w:r>
      <w:r w:rsidR="00CF2AF1" w:rsidRPr="00D819D3">
        <w:rPr>
          <w:rFonts w:ascii="Arial" w:hAnsi="Arial" w:cs="Arial"/>
          <w:sz w:val="20"/>
          <w:szCs w:val="20"/>
          <w:lang w:val="en-GB" w:eastAsia="zh-CN"/>
        </w:rPr>
        <w:t xml:space="preserve"> signalling </w:t>
      </w:r>
      <w:r w:rsidRPr="00D819D3">
        <w:rPr>
          <w:rFonts w:ascii="Arial" w:hAnsi="Arial" w:cs="Arial"/>
          <w:sz w:val="20"/>
          <w:szCs w:val="20"/>
          <w:lang w:val="en-GB" w:eastAsia="zh-CN"/>
        </w:rPr>
        <w:t>from UE to gNB</w:t>
      </w:r>
      <w:r w:rsidR="007D147E" w:rsidRPr="00D819D3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372BD1" w:rsidRPr="00D819D3">
        <w:rPr>
          <w:rFonts w:ascii="Arial" w:hAnsi="Arial" w:cs="Arial"/>
          <w:sz w:val="20"/>
          <w:szCs w:val="20"/>
          <w:lang w:val="en-GB" w:eastAsia="zh-CN"/>
        </w:rPr>
        <w:t>on</w:t>
      </w:r>
      <w:r w:rsidR="007D147E" w:rsidRPr="00D819D3">
        <w:rPr>
          <w:rFonts w:ascii="Arial" w:hAnsi="Arial" w:cs="Arial"/>
          <w:sz w:val="20"/>
          <w:szCs w:val="20"/>
          <w:lang w:val="en-GB" w:eastAsia="zh-CN"/>
        </w:rPr>
        <w:t xml:space="preserve"> usage of </w:t>
      </w:r>
      <w:r w:rsidR="00372BD1" w:rsidRPr="00D819D3">
        <w:rPr>
          <w:rFonts w:ascii="Arial" w:hAnsi="Arial" w:cs="Arial"/>
          <w:sz w:val="20"/>
          <w:szCs w:val="20"/>
          <w:lang w:val="en-GB" w:eastAsia="zh-CN"/>
        </w:rPr>
        <w:t>measurement periods</w:t>
      </w:r>
      <w:r w:rsidR="004458A5" w:rsidRPr="00D819D3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2126F3DE" w14:textId="45906DAF" w:rsidR="00992822" w:rsidRPr="00D819D3" w:rsidRDefault="004458A5" w:rsidP="00BE6A25">
      <w:pPr>
        <w:pStyle w:val="ListParagraph"/>
        <w:numPr>
          <w:ilvl w:val="1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>H</w:t>
      </w:r>
      <w:r w:rsidR="00E91F92" w:rsidRPr="00D819D3">
        <w:rPr>
          <w:rFonts w:ascii="Arial" w:hAnsi="Arial" w:cs="Arial"/>
          <w:sz w:val="20"/>
          <w:szCs w:val="20"/>
          <w:lang w:val="en-GB" w:eastAsia="zh-CN"/>
        </w:rPr>
        <w:t xml:space="preserve">ow </w:t>
      </w:r>
      <w:r w:rsidR="00992822" w:rsidRPr="00D819D3">
        <w:rPr>
          <w:rFonts w:ascii="Arial" w:hAnsi="Arial" w:cs="Arial"/>
          <w:sz w:val="20"/>
          <w:szCs w:val="20"/>
          <w:lang w:val="en-GB" w:eastAsia="zh-CN"/>
        </w:rPr>
        <w:t xml:space="preserve">would </w:t>
      </w:r>
      <w:r w:rsidR="008B6B50" w:rsidRPr="00D819D3">
        <w:rPr>
          <w:rFonts w:ascii="Arial" w:hAnsi="Arial" w:cs="Arial"/>
          <w:sz w:val="20"/>
          <w:szCs w:val="20"/>
          <w:lang w:val="en-GB" w:eastAsia="zh-CN"/>
        </w:rPr>
        <w:t xml:space="preserve">UE </w:t>
      </w:r>
      <w:r w:rsidR="00E91F92" w:rsidRPr="00D819D3">
        <w:rPr>
          <w:rFonts w:ascii="Arial" w:hAnsi="Arial" w:cs="Arial"/>
          <w:sz w:val="20"/>
          <w:szCs w:val="20"/>
          <w:lang w:val="en-GB" w:eastAsia="zh-CN"/>
        </w:rPr>
        <w:t xml:space="preserve">signalling preparation delay </w:t>
      </w:r>
      <w:r w:rsidR="008B6B50" w:rsidRPr="00D819D3">
        <w:rPr>
          <w:rFonts w:ascii="Arial" w:hAnsi="Arial" w:cs="Arial"/>
          <w:sz w:val="20"/>
          <w:szCs w:val="20"/>
          <w:lang w:val="en-GB" w:eastAsia="zh-CN"/>
        </w:rPr>
        <w:t xml:space="preserve">and scheduling delay </w:t>
      </w:r>
      <w:r w:rsidR="00E91F92" w:rsidRPr="00D819D3">
        <w:rPr>
          <w:rFonts w:ascii="Arial" w:hAnsi="Arial" w:cs="Arial"/>
          <w:sz w:val="20"/>
          <w:szCs w:val="20"/>
          <w:lang w:val="en-GB" w:eastAsia="zh-CN"/>
        </w:rPr>
        <w:t xml:space="preserve">impact </w:t>
      </w:r>
      <w:r w:rsidR="008B6B50" w:rsidRPr="00D819D3">
        <w:rPr>
          <w:rFonts w:ascii="Arial" w:hAnsi="Arial" w:cs="Arial"/>
          <w:sz w:val="20"/>
          <w:szCs w:val="20"/>
          <w:lang w:val="en-GB" w:eastAsia="zh-CN"/>
        </w:rPr>
        <w:t xml:space="preserve">the </w:t>
      </w:r>
      <w:r w:rsidR="00574AD0" w:rsidRPr="00D819D3">
        <w:rPr>
          <w:rFonts w:ascii="Arial" w:hAnsi="Arial" w:cs="Arial"/>
          <w:sz w:val="20"/>
          <w:szCs w:val="20"/>
          <w:lang w:val="en-GB" w:eastAsia="zh-CN"/>
        </w:rPr>
        <w:t>XR</w:t>
      </w:r>
      <w:r w:rsidR="008B6B50" w:rsidRPr="00D819D3">
        <w:rPr>
          <w:rFonts w:ascii="Arial" w:hAnsi="Arial" w:cs="Arial"/>
          <w:sz w:val="20"/>
          <w:szCs w:val="20"/>
          <w:lang w:val="en-GB" w:eastAsia="zh-CN"/>
        </w:rPr>
        <w:t xml:space="preserve"> performance?</w:t>
      </w:r>
      <w:r w:rsidR="00031D94" w:rsidRPr="00D819D3">
        <w:rPr>
          <w:rFonts w:ascii="Arial" w:hAnsi="Arial" w:cs="Arial"/>
          <w:sz w:val="20"/>
          <w:szCs w:val="20"/>
          <w:lang w:val="en-GB" w:eastAsia="zh-CN"/>
        </w:rPr>
        <w:t xml:space="preserve"> </w:t>
      </w:r>
    </w:p>
    <w:p w14:paraId="71FAB94E" w14:textId="65DE6DCB" w:rsidR="00E94F39" w:rsidRPr="00D819D3" w:rsidRDefault="00031D94" w:rsidP="00D819D3">
      <w:pPr>
        <w:pStyle w:val="ListParagraph"/>
        <w:numPr>
          <w:ilvl w:val="1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>Can it be so that UE will always measure and never skip measurements?</w:t>
      </w:r>
    </w:p>
    <w:p w14:paraId="129BF90F" w14:textId="69855875" w:rsidR="005F4126" w:rsidRDefault="000A6372" w:rsidP="00D819D3">
      <w:pPr>
        <w:pStyle w:val="ListParagraph"/>
        <w:numPr>
          <w:ilvl w:val="1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 xml:space="preserve">Can the same functionality be achieved already now if gNB does RRC reconfiguration based on </w:t>
      </w:r>
      <w:r w:rsidR="00C6448E" w:rsidRPr="00D819D3">
        <w:rPr>
          <w:rFonts w:ascii="Arial" w:hAnsi="Arial" w:cs="Arial"/>
          <w:sz w:val="20"/>
          <w:szCs w:val="20"/>
          <w:lang w:val="en-GB" w:eastAsia="zh-CN"/>
        </w:rPr>
        <w:t>available measurements and turn on/off measurement gaps when needed</w:t>
      </w:r>
      <w:r w:rsidRPr="00D819D3">
        <w:rPr>
          <w:rFonts w:ascii="Arial" w:hAnsi="Arial" w:cs="Arial"/>
          <w:sz w:val="20"/>
          <w:szCs w:val="20"/>
          <w:lang w:val="en-GB" w:eastAsia="zh-CN"/>
        </w:rPr>
        <w:t>?</w:t>
      </w:r>
    </w:p>
    <w:p w14:paraId="78D0F688" w14:textId="3F813B9B" w:rsidR="00CB0252" w:rsidRPr="00D819D3" w:rsidRDefault="004458A5" w:rsidP="00D819D3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>In case of signalling from gNB to UE on skipping measurements:</w:t>
      </w:r>
    </w:p>
    <w:p w14:paraId="0F053179" w14:textId="41ABF9FD" w:rsidR="004458A5" w:rsidRPr="00D819D3" w:rsidRDefault="004458A5" w:rsidP="00D819D3">
      <w:pPr>
        <w:pStyle w:val="ListParagraph"/>
        <w:numPr>
          <w:ilvl w:val="1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 xml:space="preserve">If some measurement periods are skipped, how </w:t>
      </w:r>
      <w:r w:rsidR="007A3090" w:rsidRPr="00D819D3">
        <w:rPr>
          <w:rFonts w:ascii="Arial" w:hAnsi="Arial" w:cs="Arial"/>
          <w:sz w:val="20"/>
          <w:szCs w:val="20"/>
          <w:lang w:val="en-GB" w:eastAsia="zh-CN"/>
        </w:rPr>
        <w:t xml:space="preserve">would impact </w:t>
      </w:r>
      <w:r w:rsidR="00DD59C9" w:rsidRPr="00D819D3">
        <w:rPr>
          <w:rFonts w:ascii="Arial" w:hAnsi="Arial" w:cs="Arial"/>
          <w:sz w:val="20"/>
          <w:szCs w:val="20"/>
          <w:lang w:val="en-GB" w:eastAsia="zh-CN"/>
        </w:rPr>
        <w:t xml:space="preserve">measurement accuracy in the first order and </w:t>
      </w:r>
      <w:r w:rsidR="007A3090" w:rsidRPr="00D819D3">
        <w:rPr>
          <w:rFonts w:ascii="Arial" w:hAnsi="Arial" w:cs="Arial"/>
          <w:sz w:val="20"/>
          <w:szCs w:val="20"/>
          <w:lang w:val="en-GB" w:eastAsia="zh-CN"/>
        </w:rPr>
        <w:t>mobility performance</w:t>
      </w:r>
      <w:r w:rsidR="00DD59C9" w:rsidRPr="00D819D3">
        <w:rPr>
          <w:rFonts w:ascii="Arial" w:hAnsi="Arial" w:cs="Arial"/>
          <w:sz w:val="20"/>
          <w:szCs w:val="20"/>
          <w:lang w:val="en-GB" w:eastAsia="zh-CN"/>
        </w:rPr>
        <w:t xml:space="preserve"> in the second order</w:t>
      </w:r>
      <w:r w:rsidR="007A3090" w:rsidRPr="00D819D3">
        <w:rPr>
          <w:rFonts w:ascii="Arial" w:hAnsi="Arial" w:cs="Arial"/>
          <w:sz w:val="20"/>
          <w:szCs w:val="20"/>
          <w:lang w:val="en-GB" w:eastAsia="zh-CN"/>
        </w:rPr>
        <w:t>, e.g., handover success rate, radio link failure in handover</w:t>
      </w:r>
      <w:r w:rsidR="00223B95" w:rsidRPr="00D819D3">
        <w:rPr>
          <w:rFonts w:ascii="Arial" w:hAnsi="Arial" w:cs="Arial"/>
          <w:sz w:val="20"/>
          <w:szCs w:val="20"/>
          <w:lang w:val="en-GB" w:eastAsia="zh-CN"/>
        </w:rPr>
        <w:t>?</w:t>
      </w:r>
    </w:p>
    <w:p w14:paraId="14A8A054" w14:textId="0DA565D9" w:rsidR="002B2AAF" w:rsidRDefault="002B2AAF" w:rsidP="00D819D3">
      <w:pPr>
        <w:pStyle w:val="ListParagraph"/>
        <w:numPr>
          <w:ilvl w:val="1"/>
          <w:numId w:val="70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D819D3">
        <w:rPr>
          <w:rFonts w:ascii="Arial" w:hAnsi="Arial" w:cs="Arial"/>
          <w:sz w:val="20"/>
          <w:szCs w:val="20"/>
          <w:lang w:val="en-GB" w:eastAsia="zh-CN"/>
        </w:rPr>
        <w:t xml:space="preserve">How would signalling </w:t>
      </w:r>
      <w:r w:rsidR="00E963B7" w:rsidRPr="00D819D3">
        <w:rPr>
          <w:rFonts w:ascii="Arial" w:hAnsi="Arial" w:cs="Arial"/>
          <w:sz w:val="20"/>
          <w:szCs w:val="20"/>
          <w:lang w:val="en-GB" w:eastAsia="zh-CN"/>
        </w:rPr>
        <w:t xml:space="preserve">design </w:t>
      </w:r>
      <w:r w:rsidR="00B32FCE" w:rsidRPr="00D819D3">
        <w:rPr>
          <w:rFonts w:ascii="Arial" w:hAnsi="Arial" w:cs="Arial"/>
          <w:sz w:val="20"/>
          <w:szCs w:val="20"/>
          <w:lang w:val="en-GB" w:eastAsia="zh-CN"/>
        </w:rPr>
        <w:t xml:space="preserve">impact </w:t>
      </w:r>
      <w:r w:rsidR="008C7FE5" w:rsidRPr="00D819D3">
        <w:rPr>
          <w:rFonts w:ascii="Arial" w:hAnsi="Arial" w:cs="Arial"/>
          <w:sz w:val="20"/>
          <w:szCs w:val="20"/>
          <w:lang w:val="en-GB" w:eastAsia="zh-CN"/>
        </w:rPr>
        <w:t>XR performance</w:t>
      </w:r>
      <w:r w:rsidR="00223B95" w:rsidRPr="00D819D3">
        <w:rPr>
          <w:rFonts w:ascii="Arial" w:hAnsi="Arial" w:cs="Arial"/>
          <w:sz w:val="20"/>
          <w:szCs w:val="20"/>
          <w:lang w:val="en-GB" w:eastAsia="zh-CN"/>
        </w:rPr>
        <w:t>?</w:t>
      </w:r>
    </w:p>
    <w:p w14:paraId="1638030E" w14:textId="77777777" w:rsidR="008940C2" w:rsidRDefault="008940C2" w:rsidP="0048564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</w:p>
    <w:p w14:paraId="2EF104D6" w14:textId="364561DA" w:rsidR="00DE0B57" w:rsidRPr="006B74A2" w:rsidRDefault="00223B95" w:rsidP="006B74A2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>W</w:t>
      </w:r>
      <w:r w:rsidR="00F20A6F">
        <w:rPr>
          <w:rFonts w:cs="Arial"/>
          <w:lang w:val="en-GB" w:eastAsia="zh-CN"/>
        </w:rPr>
        <w:t xml:space="preserve">e </w:t>
      </w:r>
      <w:r>
        <w:rPr>
          <w:rFonts w:cs="Arial"/>
          <w:lang w:val="en-GB" w:eastAsia="zh-CN"/>
        </w:rPr>
        <w:t>again</w:t>
      </w:r>
      <w:r w:rsidR="00F20A6F">
        <w:rPr>
          <w:rFonts w:cs="Arial"/>
          <w:lang w:val="en-GB" w:eastAsia="zh-CN"/>
        </w:rPr>
        <w:t xml:space="preserve"> would like to pay attention to the fact that </w:t>
      </w:r>
      <w:r w:rsidR="009A6825">
        <w:rPr>
          <w:rFonts w:cs="Arial"/>
          <w:lang w:val="en-GB" w:eastAsia="zh-CN"/>
        </w:rPr>
        <w:t>the m</w:t>
      </w:r>
      <w:r w:rsidR="007768D7">
        <w:rPr>
          <w:rFonts w:cs="Arial"/>
          <w:lang w:val="en-GB" w:eastAsia="zh-CN"/>
        </w:rPr>
        <w:t xml:space="preserve">easurement procedures to be done by UE </w:t>
      </w:r>
      <w:r w:rsidR="00FF69D0">
        <w:rPr>
          <w:rFonts w:cs="Arial"/>
          <w:lang w:val="en-GB" w:eastAsia="zh-CN"/>
        </w:rPr>
        <w:t>are defined in 38.133</w:t>
      </w:r>
      <w:r w:rsidR="00D22235">
        <w:rPr>
          <w:rFonts w:cs="Arial"/>
          <w:lang w:val="en-GB" w:eastAsia="zh-CN"/>
        </w:rPr>
        <w:t xml:space="preserve"> which is handled by RAN4</w:t>
      </w:r>
      <w:r w:rsidR="009A6825">
        <w:rPr>
          <w:rFonts w:cs="Arial"/>
          <w:lang w:val="en-GB" w:eastAsia="zh-CN"/>
        </w:rPr>
        <w:t>.</w:t>
      </w:r>
      <w:r w:rsidR="006A33B9">
        <w:rPr>
          <w:rFonts w:cs="Arial"/>
          <w:lang w:val="en-GB" w:eastAsia="zh-CN"/>
        </w:rPr>
        <w:t xml:space="preserve"> </w:t>
      </w:r>
      <w:r w:rsidR="008C62E4">
        <w:rPr>
          <w:rFonts w:cs="Arial"/>
          <w:lang w:val="en-GB" w:eastAsia="zh-CN"/>
        </w:rPr>
        <w:t>So</w:t>
      </w:r>
      <w:r w:rsidR="00442CB4">
        <w:rPr>
          <w:rFonts w:cs="Arial"/>
          <w:lang w:val="en-GB" w:eastAsia="zh-CN"/>
        </w:rPr>
        <w:t>,</w:t>
      </w:r>
      <w:r w:rsidR="008C62E4">
        <w:rPr>
          <w:rFonts w:cs="Arial"/>
          <w:lang w:val="en-GB" w:eastAsia="zh-CN"/>
        </w:rPr>
        <w:t xml:space="preserve"> any possible change or </w:t>
      </w:r>
      <w:r w:rsidR="008771D5">
        <w:rPr>
          <w:rFonts w:cs="Arial"/>
          <w:lang w:val="en-GB" w:eastAsia="zh-CN"/>
        </w:rPr>
        <w:t xml:space="preserve">study of </w:t>
      </w:r>
      <w:r w:rsidR="008C62E4">
        <w:rPr>
          <w:rFonts w:cs="Arial"/>
          <w:lang w:val="en-GB" w:eastAsia="zh-CN"/>
        </w:rPr>
        <w:t xml:space="preserve">potential enhancement of RAN4 specification </w:t>
      </w:r>
      <w:r w:rsidR="009E77EA">
        <w:rPr>
          <w:rFonts w:cs="Arial"/>
          <w:lang w:val="en-GB" w:eastAsia="zh-CN"/>
        </w:rPr>
        <w:t xml:space="preserve">should </w:t>
      </w:r>
      <w:r w:rsidR="00AA0B09">
        <w:rPr>
          <w:rFonts w:cs="Arial"/>
          <w:lang w:val="en-GB" w:eastAsia="zh-CN"/>
        </w:rPr>
        <w:t>involve</w:t>
      </w:r>
      <w:r w:rsidR="00C556A6">
        <w:rPr>
          <w:rFonts w:cs="Arial"/>
          <w:lang w:val="en-GB" w:eastAsia="zh-CN"/>
        </w:rPr>
        <w:t xml:space="preserve"> RAN4 group.</w:t>
      </w:r>
      <w:r w:rsidR="00783F18">
        <w:rPr>
          <w:rFonts w:cs="Arial"/>
          <w:lang w:val="en-GB" w:eastAsia="zh-CN"/>
        </w:rPr>
        <w:t xml:space="preserve"> </w:t>
      </w:r>
      <w:r w:rsidR="00DB6309">
        <w:rPr>
          <w:rFonts w:cs="Arial"/>
          <w:lang w:val="en-GB" w:eastAsia="zh-CN"/>
        </w:rPr>
        <w:t>Also, RRM procedures are defined in TS 38.321 specification handled by RAN2.</w:t>
      </w:r>
      <w:r w:rsidR="00783F18">
        <w:rPr>
          <w:rFonts w:cs="Arial"/>
          <w:lang w:val="en-GB" w:eastAsia="zh-CN"/>
        </w:rPr>
        <w:t xml:space="preserve"> </w:t>
      </w:r>
      <w:r w:rsidR="00AD58D7">
        <w:rPr>
          <w:rFonts w:cs="Arial"/>
          <w:lang w:val="en-GB" w:eastAsia="zh-CN"/>
        </w:rPr>
        <w:t>RAN1</w:t>
      </w:r>
      <w:r w:rsidR="004E6F8E">
        <w:rPr>
          <w:rFonts w:cs="Arial"/>
          <w:lang w:val="en-GB" w:eastAsia="zh-CN"/>
        </w:rPr>
        <w:t xml:space="preserve"> can only</w:t>
      </w:r>
      <w:r w:rsidR="00AD58D7">
        <w:rPr>
          <w:rFonts w:cs="Arial"/>
          <w:lang w:val="en-GB" w:eastAsia="zh-CN"/>
        </w:rPr>
        <w:t xml:space="preserve"> provide available simulation results </w:t>
      </w:r>
      <w:r w:rsidR="004E6F8E">
        <w:rPr>
          <w:rFonts w:cs="Arial"/>
          <w:lang w:val="en-GB" w:eastAsia="zh-CN"/>
        </w:rPr>
        <w:t xml:space="preserve">and </w:t>
      </w:r>
      <w:r w:rsidR="00AD58D7">
        <w:rPr>
          <w:rFonts w:cs="Arial"/>
          <w:lang w:val="en-GB" w:eastAsia="zh-CN"/>
        </w:rPr>
        <w:t>recommend to RAN2 and RAN4 to stu</w:t>
      </w:r>
      <w:r w:rsidR="004E6F8E">
        <w:rPr>
          <w:rFonts w:cs="Arial"/>
          <w:lang w:val="en-GB" w:eastAsia="zh-CN"/>
        </w:rPr>
        <w:t>dy potential enhancements further.</w:t>
      </w:r>
      <w:r w:rsidR="00A07953">
        <w:rPr>
          <w:rFonts w:cs="Arial"/>
          <w:lang w:val="en-GB" w:eastAsia="zh-CN"/>
        </w:rPr>
        <w:t xml:space="preserve"> Since RAN4 was not included in Rel-18 XR SI, </w:t>
      </w:r>
      <w:r w:rsidR="00574D5E">
        <w:rPr>
          <w:rFonts w:cs="Arial"/>
          <w:lang w:val="en-GB" w:eastAsia="zh-CN"/>
        </w:rPr>
        <w:t xml:space="preserve">such studies </w:t>
      </w:r>
      <w:r w:rsidR="00C546A5">
        <w:rPr>
          <w:rFonts w:cs="Arial"/>
          <w:lang w:val="en-GB" w:eastAsia="zh-CN"/>
        </w:rPr>
        <w:t xml:space="preserve">go beyond </w:t>
      </w:r>
      <w:r w:rsidR="003F25AC">
        <w:rPr>
          <w:rFonts w:cs="Arial"/>
          <w:lang w:val="en-GB" w:eastAsia="zh-CN"/>
        </w:rPr>
        <w:t xml:space="preserve">agreed </w:t>
      </w:r>
      <w:r w:rsidR="00C546A5">
        <w:rPr>
          <w:rFonts w:cs="Arial"/>
          <w:lang w:val="en-GB" w:eastAsia="zh-CN"/>
        </w:rPr>
        <w:t>Rel-18 scope</w:t>
      </w:r>
      <w:r w:rsidR="003F25AC">
        <w:rPr>
          <w:rFonts w:cs="Arial"/>
          <w:lang w:val="en-GB" w:eastAsia="zh-CN"/>
        </w:rPr>
        <w:t xml:space="preserve"> and </w:t>
      </w:r>
      <w:r w:rsidR="00040191">
        <w:rPr>
          <w:rFonts w:cs="Arial"/>
          <w:lang w:val="en-GB" w:eastAsia="zh-CN"/>
        </w:rPr>
        <w:t xml:space="preserve">allocated </w:t>
      </w:r>
      <w:r w:rsidR="001E368C">
        <w:rPr>
          <w:rFonts w:cs="Arial"/>
          <w:lang w:val="en-GB" w:eastAsia="zh-CN"/>
        </w:rPr>
        <w:t>resources</w:t>
      </w:r>
      <w:r w:rsidR="003F25AC">
        <w:rPr>
          <w:rFonts w:cs="Arial"/>
          <w:lang w:val="en-GB" w:eastAsia="zh-CN"/>
        </w:rPr>
        <w:t>.</w:t>
      </w:r>
      <w:r w:rsidR="001E368C">
        <w:rPr>
          <w:rFonts w:cs="Arial"/>
          <w:lang w:val="en-GB" w:eastAsia="zh-CN"/>
        </w:rPr>
        <w:t xml:space="preserve"> </w:t>
      </w:r>
      <w:r w:rsidR="00584076">
        <w:rPr>
          <w:rFonts w:cs="Arial"/>
          <w:lang w:val="en-GB" w:eastAsia="zh-CN"/>
        </w:rPr>
        <w:t>However,</w:t>
      </w:r>
      <w:r w:rsidR="001E368C">
        <w:rPr>
          <w:rFonts w:cs="Arial"/>
          <w:lang w:val="en-GB" w:eastAsia="zh-CN"/>
        </w:rPr>
        <w:t xml:space="preserve"> proper study involving all needed groups can be done in future.</w:t>
      </w:r>
    </w:p>
    <w:p w14:paraId="2A266F9B" w14:textId="4F2EDAB6" w:rsidR="00D54DB6" w:rsidRDefault="00307BF1" w:rsidP="000F6802">
      <w:pPr>
        <w:pStyle w:val="Proposal"/>
        <w:rPr>
          <w:lang w:val="en-GB"/>
        </w:rPr>
      </w:pPr>
      <w:bookmarkStart w:id="37" w:name="_Toc118724073"/>
      <w:r>
        <w:rPr>
          <w:lang w:val="en-GB"/>
        </w:rPr>
        <w:lastRenderedPageBreak/>
        <w:t xml:space="preserve">RAN1 </w:t>
      </w:r>
      <w:r w:rsidR="00192720">
        <w:rPr>
          <w:lang w:val="en-GB"/>
        </w:rPr>
        <w:t xml:space="preserve">can </w:t>
      </w:r>
      <w:r>
        <w:rPr>
          <w:lang w:val="en-GB"/>
        </w:rPr>
        <w:t>recommend to RAN2 and RAN4 t</w:t>
      </w:r>
      <w:r w:rsidR="00426C1E">
        <w:rPr>
          <w:lang w:val="en-GB"/>
        </w:rPr>
        <w:t xml:space="preserve">o study </w:t>
      </w:r>
      <w:r w:rsidR="003F25AC">
        <w:rPr>
          <w:lang w:val="en-GB"/>
        </w:rPr>
        <w:t>in future</w:t>
      </w:r>
      <w:r w:rsidR="00192720">
        <w:rPr>
          <w:lang w:val="en-GB"/>
        </w:rPr>
        <w:t xml:space="preserve"> a need </w:t>
      </w:r>
      <w:r w:rsidR="001E368C">
        <w:rPr>
          <w:lang w:val="en-GB"/>
        </w:rPr>
        <w:t xml:space="preserve">and possibility </w:t>
      </w:r>
      <w:r w:rsidR="003344AB">
        <w:rPr>
          <w:lang w:val="en-GB"/>
        </w:rPr>
        <w:t xml:space="preserve">for </w:t>
      </w:r>
      <w:r w:rsidR="00426C1E">
        <w:rPr>
          <w:lang w:val="en-GB"/>
        </w:rPr>
        <w:t xml:space="preserve">potential </w:t>
      </w:r>
      <w:r w:rsidR="00607128">
        <w:rPr>
          <w:lang w:val="en-GB"/>
        </w:rPr>
        <w:t xml:space="preserve">improvements </w:t>
      </w:r>
      <w:r w:rsidR="002B6ABF">
        <w:rPr>
          <w:lang w:val="en-GB"/>
        </w:rPr>
        <w:t xml:space="preserve">at least for some </w:t>
      </w:r>
      <w:r w:rsidR="00901EB3">
        <w:rPr>
          <w:lang w:val="en-GB"/>
        </w:rPr>
        <w:t xml:space="preserve">scenarios </w:t>
      </w:r>
      <w:r w:rsidR="00704C54">
        <w:rPr>
          <w:lang w:val="en-GB"/>
        </w:rPr>
        <w:t xml:space="preserve">on </w:t>
      </w:r>
      <w:r w:rsidR="0044722D">
        <w:rPr>
          <w:lang w:val="en-GB"/>
        </w:rPr>
        <w:t xml:space="preserve">scheduling restrictions </w:t>
      </w:r>
      <w:r w:rsidR="00AA4D26">
        <w:rPr>
          <w:lang w:val="en-GB"/>
        </w:rPr>
        <w:t>due to</w:t>
      </w:r>
      <w:r w:rsidR="00704C54">
        <w:rPr>
          <w:lang w:val="en-GB"/>
        </w:rPr>
        <w:t xml:space="preserve"> </w:t>
      </w:r>
      <w:r w:rsidR="009713F3">
        <w:rPr>
          <w:lang w:val="en-GB"/>
        </w:rPr>
        <w:t>measurements</w:t>
      </w:r>
      <w:r w:rsidR="003344AB">
        <w:rPr>
          <w:lang w:val="en-GB"/>
        </w:rPr>
        <w:t>.</w:t>
      </w:r>
      <w:bookmarkEnd w:id="37"/>
    </w:p>
    <w:p w14:paraId="37EB5693" w14:textId="10DD99D4" w:rsidR="00C01F33" w:rsidRPr="00CE0424" w:rsidRDefault="00CF3C3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38" w:name="_In-sequence_SDU_delivery"/>
      <w:bookmarkEnd w:id="38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2013E11" w14:textId="3817AA5C" w:rsidR="00D729A2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724057" w:history="1">
        <w:r w:rsidR="00D729A2" w:rsidRPr="009458C0">
          <w:rPr>
            <w:rStyle w:val="Hyperlink"/>
            <w:noProof/>
          </w:rPr>
          <w:t>Observation 1</w:t>
        </w:r>
        <w:r w:rsidR="00D729A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729A2" w:rsidRPr="009458C0">
          <w:rPr>
            <w:rStyle w:val="Hyperlink"/>
            <w:noProof/>
          </w:rPr>
          <w:t>Dynamic Scheduling and Granting (DG) is a suitable transmission scheme to deal with varying and large-sized application packets and possible jitter for DL/UL video XR traffic.</w:t>
        </w:r>
      </w:hyperlink>
    </w:p>
    <w:p w14:paraId="04B6BEB0" w14:textId="41A20649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58" w:history="1">
        <w:r w:rsidRPr="009458C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noProof/>
          </w:rPr>
          <w:t>Configured Grant (CG) is a suitable transmission scheme for predictable and fixed small-sized UL traffic, e.g., pose/control and BSRs triggered by UL video XR traffic.</w:t>
        </w:r>
      </w:hyperlink>
    </w:p>
    <w:p w14:paraId="71BE155E" w14:textId="1DB59832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59" w:history="1">
        <w:r w:rsidRPr="009458C0">
          <w:rPr>
            <w:rStyle w:val="Hyperlink"/>
            <w:rFonts w:cs="Arial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rFonts w:cs="Arial"/>
            <w:noProof/>
            <w:lang w:val="en-GB"/>
          </w:rPr>
          <w:t>Dynamicity of XR traffic with frequent/periodic occasions can be handled by existing specifications and gNB implementation.</w:t>
        </w:r>
      </w:hyperlink>
    </w:p>
    <w:p w14:paraId="2446A729" w14:textId="4147DF50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0" w:history="1">
        <w:r w:rsidRPr="009458C0">
          <w:rPr>
            <w:rStyle w:val="Hyperlink"/>
            <w:rFonts w:cs="Arial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rFonts w:cs="Arial"/>
            <w:noProof/>
            <w:lang w:val="en-GB"/>
          </w:rPr>
          <w:t>Necessity of supporting new features to enable dynamic adaptation of CG transmission is not justified.</w:t>
        </w:r>
      </w:hyperlink>
    </w:p>
    <w:p w14:paraId="4587895D" w14:textId="56E76F1F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1" w:history="1">
        <w:r w:rsidRPr="009458C0">
          <w:rPr>
            <w:rStyle w:val="Hyperlink"/>
            <w:rFonts w:cs="Arial"/>
            <w:noProof/>
            <w:lang w:val="en-GB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rFonts w:cs="Arial"/>
            <w:noProof/>
            <w:lang w:val="en-GB"/>
          </w:rPr>
          <w:t>There is delay between UCI indication in CG for unused resources and the transmission over those unused resources again.</w:t>
        </w:r>
      </w:hyperlink>
    </w:p>
    <w:p w14:paraId="7BAD9AD6" w14:textId="73D4F6C5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2" w:history="1">
        <w:r w:rsidRPr="009458C0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noProof/>
            <w:lang w:val="en-GB"/>
          </w:rPr>
          <w:t>Re-transmitting a TB on another carrier than the carrier used for initial transmission will likely lead to timing restrictions for both UE and gNB: - For uplink TB transmissions, additional UE restrictions w.r.t PUSCH preparation time are expected. - For downlink, additional UE restrictions w.r.t PDSCH-to-HARQ feedback time are expected. - In UL and DL case, the longer gNB processing delay can be expected. - Even more severe restrictions may apply when two carriers have different numerology.</w:t>
        </w:r>
      </w:hyperlink>
    </w:p>
    <w:p w14:paraId="4E19ECB7" w14:textId="7BB2B667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3" w:history="1">
        <w:r w:rsidRPr="009458C0">
          <w:rPr>
            <w:rStyle w:val="Hyperlink"/>
            <w:noProof/>
            <w:lang w:val="en-GB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458C0">
          <w:rPr>
            <w:rStyle w:val="Hyperlink"/>
            <w:noProof/>
            <w:lang w:val="en-GB"/>
          </w:rPr>
          <w:t>Scheduling restrictions imposed by timing restrictions will negatively impact capacity for time-critical services.</w:t>
        </w:r>
      </w:hyperlink>
    </w:p>
    <w:p w14:paraId="6B17ED97" w14:textId="539B14C0" w:rsidR="00464A00" w:rsidRPr="00CA1332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FF88747" w14:textId="3F52208A" w:rsidR="00D729A2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724064" w:history="1">
        <w:r w:rsidR="00D729A2" w:rsidRPr="00542F53">
          <w:rPr>
            <w:rStyle w:val="Hyperlink"/>
            <w:noProof/>
          </w:rPr>
          <w:t>Proposal 1</w:t>
        </w:r>
        <w:r w:rsidR="00D729A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729A2" w:rsidRPr="00542F53">
          <w:rPr>
            <w:rStyle w:val="Hyperlink"/>
            <w:rFonts w:cs="Arial"/>
            <w:noProof/>
          </w:rPr>
          <w:t xml:space="preserve">To assess the necessity and benefit </w:t>
        </w:r>
        <w:r w:rsidR="00D729A2" w:rsidRPr="00542F53">
          <w:rPr>
            <w:rStyle w:val="Hyperlink"/>
            <w:noProof/>
          </w:rPr>
          <w:t>of the candidate enhancement techniques for improving capacity of XR video traffic, prioritize DG-based enhancement techniques.</w:t>
        </w:r>
      </w:hyperlink>
    </w:p>
    <w:p w14:paraId="7C6AA1BB" w14:textId="2A6E22A8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5" w:history="1">
        <w:r w:rsidRPr="00542F5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rFonts w:cs="Arial"/>
            <w:noProof/>
          </w:rPr>
          <w:t xml:space="preserve">To assess the necessity and benefit </w:t>
        </w:r>
        <w:r w:rsidRPr="00542F53">
          <w:rPr>
            <w:rStyle w:val="Hyperlink"/>
            <w:noProof/>
          </w:rPr>
          <w:t>of the candidate CG enhancement techniques for improving capacity of XR video traffic, the CG-based transmissions for XR video traffic should be compared against DG-based transmissions for XR video traffic.</w:t>
        </w:r>
      </w:hyperlink>
    </w:p>
    <w:p w14:paraId="21CB755A" w14:textId="165BEBE4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6" w:history="1">
        <w:r w:rsidRPr="00542F53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rFonts w:cs="Arial"/>
            <w:noProof/>
          </w:rPr>
          <w:t>The necessity and benefit of the candidate enhancement techniques of DG and CG schemes for XR services should be assessed as compared to existing schemes base d on Rel-17 specifications, and/or under the assumption of XR awareness at RAN.</w:t>
        </w:r>
      </w:hyperlink>
    </w:p>
    <w:p w14:paraId="1561BF43" w14:textId="30DFFDF2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7" w:history="1">
        <w:r w:rsidRPr="00542F5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</w:rPr>
          <w:t>Deprioritize studying the enhancements based on dynamic adaptations for CG based transmissions.</w:t>
        </w:r>
      </w:hyperlink>
    </w:p>
    <w:p w14:paraId="61F31E57" w14:textId="47C2029A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8" w:history="1">
        <w:r w:rsidRPr="00542F53">
          <w:rPr>
            <w:rStyle w:val="Hyperlink"/>
            <w:noProof/>
            <w:lang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</w:rPr>
          <w:t>Do not pursue CG enhancements based on dynamic indication of unused CG occasions(s)/resource(s) by the UE.</w:t>
        </w:r>
      </w:hyperlink>
    </w:p>
    <w:p w14:paraId="46DFE7DE" w14:textId="5F4763C4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69" w:history="1">
        <w:r w:rsidRPr="00542F53">
          <w:rPr>
            <w:rStyle w:val="Hyperlink"/>
            <w:noProof/>
            <w:lang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</w:rPr>
          <w:t xml:space="preserve">The enhancements based on </w:t>
        </w:r>
        <w:r w:rsidRPr="00542F53">
          <w:rPr>
            <w:rStyle w:val="Hyperlink"/>
            <w:noProof/>
            <w:lang w:eastAsia="ja-JP"/>
          </w:rPr>
          <w:t xml:space="preserve">CG-UCI framework to provide </w:t>
        </w:r>
        <w:r w:rsidRPr="00542F53">
          <w:rPr>
            <w:rStyle w:val="Hyperlink"/>
            <w:noProof/>
          </w:rPr>
          <w:t>indication of the unused CG PUSCH occasion(s) or resource(s) by the UE</w:t>
        </w:r>
        <w:r w:rsidRPr="00542F53">
          <w:rPr>
            <w:rStyle w:val="Hyperlink"/>
            <w:noProof/>
            <w:lang w:eastAsia="ja-JP"/>
          </w:rPr>
          <w:t xml:space="preserve"> can be considered to study if the corresponding capacity performance gains with reasonable signalling delay assumptions are provided.</w:t>
        </w:r>
      </w:hyperlink>
    </w:p>
    <w:p w14:paraId="16CEF795" w14:textId="1EAB5FE9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70" w:history="1">
        <w:r w:rsidRPr="00542F53">
          <w:rPr>
            <w:rStyle w:val="Hyperlink"/>
            <w:noProof/>
            <w:lang w:eastAsia="ja-JP"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</w:rPr>
          <w:t>Do not pursue enhancements based on joint activation to enable multiple CGs occasions in a period.</w:t>
        </w:r>
      </w:hyperlink>
    </w:p>
    <w:p w14:paraId="1CFCD0FE" w14:textId="0AA18FFC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71" w:history="1">
        <w:r w:rsidRPr="00542F53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</w:rPr>
          <w:t xml:space="preserve">The enhancements based on </w:t>
        </w:r>
        <w:r w:rsidRPr="00542F53">
          <w:rPr>
            <w:rStyle w:val="Hyperlink"/>
            <w:noProof/>
            <w:lang w:eastAsia="ja-JP"/>
          </w:rPr>
          <w:t>multi-PUSCH allocation for a single CG can be considered to study if the corresponding capacity performance gains are provided and the specification effort is low.</w:t>
        </w:r>
      </w:hyperlink>
    </w:p>
    <w:p w14:paraId="29EA6D27" w14:textId="4B313193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72" w:history="1">
        <w:r w:rsidRPr="00542F53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  <w:lang w:val="en-GB"/>
          </w:rPr>
          <w:t>Deprioritize the mechanism to enable HARQ retransmission of a TB on a different carrier.</w:t>
        </w:r>
      </w:hyperlink>
    </w:p>
    <w:p w14:paraId="216A3295" w14:textId="0EA0CA70" w:rsidR="00D729A2" w:rsidRDefault="00D729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4073" w:history="1">
        <w:r w:rsidRPr="00542F53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42F53">
          <w:rPr>
            <w:rStyle w:val="Hyperlink"/>
            <w:noProof/>
            <w:lang w:val="en-GB"/>
          </w:rPr>
          <w:t>RAN1 can recommend to RAN2 and RAN4 to study in future a need and possibility for potential improvements at least for some scenarios on scheduling restrictions due to measurements.</w:t>
        </w:r>
      </w:hyperlink>
    </w:p>
    <w:p w14:paraId="71D79D99" w14:textId="02234790" w:rsidR="00F507D1" w:rsidRPr="00F73D85" w:rsidRDefault="00464A00" w:rsidP="009B33B2">
      <w:pPr>
        <w:pStyle w:val="Heading1"/>
        <w:jc w:val="both"/>
        <w:rPr>
          <w:b/>
        </w:rPr>
      </w:pPr>
      <w:r>
        <w:rPr>
          <w:b/>
          <w:bCs/>
        </w:rPr>
        <w:fldChar w:fldCharType="end"/>
      </w:r>
      <w:r w:rsidR="00F507D1" w:rsidRPr="00CE0424">
        <w:t>References</w:t>
      </w:r>
    </w:p>
    <w:p w14:paraId="7D98AFB4" w14:textId="4B5C6013" w:rsidR="008C2919" w:rsidRPr="005F43E1" w:rsidRDefault="008C2919" w:rsidP="009B33B2">
      <w:pPr>
        <w:pStyle w:val="Reference"/>
        <w:rPr>
          <w:rFonts w:eastAsia="Times New Roman" w:cs="Arial"/>
          <w:szCs w:val="20"/>
        </w:rPr>
      </w:pPr>
      <w:bookmarkStart w:id="39" w:name="_Ref54269807"/>
      <w:bookmarkStart w:id="40" w:name="_Ref61510381"/>
      <w:bookmarkStart w:id="41" w:name="_Ref174151459"/>
      <w:bookmarkStart w:id="42" w:name="_Ref189809556"/>
      <w:r>
        <w:t>RP-213587, Study on XR Enhancements for NR, Nokia, RAN#94e, December 20</w:t>
      </w:r>
      <w:bookmarkEnd w:id="39"/>
      <w:r>
        <w:t>21</w:t>
      </w:r>
      <w:bookmarkEnd w:id="40"/>
    </w:p>
    <w:p w14:paraId="07E2047B" w14:textId="2D1AAC2A" w:rsidR="00015C4F" w:rsidRPr="00015C4F" w:rsidRDefault="00015C4F" w:rsidP="00015C4F">
      <w:pPr>
        <w:pStyle w:val="Reference"/>
        <w:spacing w:line="240" w:lineRule="auto"/>
      </w:pPr>
      <w:bookmarkStart w:id="43" w:name="_Ref117687448"/>
      <w:bookmarkStart w:id="44" w:name="_Ref109396532"/>
      <w:r>
        <w:t>3GPP TSG RAN WG1 #110-bis-e RAN1 Chair’s Note, October 10</w:t>
      </w:r>
      <w:r w:rsidRPr="00015C4F">
        <w:rPr>
          <w:vertAlign w:val="superscript"/>
        </w:rPr>
        <w:t>th</w:t>
      </w:r>
      <w:r>
        <w:t xml:space="preserve"> – 19</w:t>
      </w:r>
      <w:r w:rsidRPr="00015C4F">
        <w:rPr>
          <w:vertAlign w:val="superscript"/>
        </w:rPr>
        <w:t>th</w:t>
      </w:r>
      <w:r>
        <w:t>, 2022</w:t>
      </w:r>
      <w:bookmarkEnd w:id="43"/>
    </w:p>
    <w:p w14:paraId="760D6E00" w14:textId="54818541" w:rsidR="005F43E1" w:rsidRPr="008D1518" w:rsidRDefault="005F43E1" w:rsidP="009B33B2">
      <w:pPr>
        <w:pStyle w:val="Reference"/>
        <w:spacing w:line="240" w:lineRule="auto"/>
        <w:rPr>
          <w:rStyle w:val="Hyperlink"/>
          <w:color w:val="auto"/>
          <w:u w:val="none"/>
        </w:rPr>
      </w:pPr>
      <w:bookmarkStart w:id="45" w:name="_Ref117687470"/>
      <w:r w:rsidRPr="009F67FA">
        <w:rPr>
          <w:rFonts w:cs="Arial"/>
          <w:iCs/>
        </w:rPr>
        <w:t>3GPP TSG RAN WG1 #109-e</w:t>
      </w:r>
      <w:r>
        <w:rPr>
          <w:rFonts w:cs="Arial"/>
          <w:iCs/>
        </w:rPr>
        <w:t xml:space="preserve"> </w:t>
      </w:r>
      <w:r w:rsidRPr="009F67FA">
        <w:rPr>
          <w:rFonts w:cs="Arial"/>
          <w:iCs/>
        </w:rPr>
        <w:t>RAN1 Chair’s Notes</w:t>
      </w:r>
      <w:r>
        <w:rPr>
          <w:rFonts w:cs="Arial"/>
          <w:iCs/>
        </w:rPr>
        <w:t xml:space="preserve">, </w:t>
      </w:r>
      <w:r w:rsidRPr="009F67FA">
        <w:rPr>
          <w:rFonts w:cs="Arial"/>
          <w:iCs/>
        </w:rPr>
        <w:t>May 9th – 20th, 2022</w:t>
      </w:r>
      <w:bookmarkEnd w:id="44"/>
      <w:bookmarkEnd w:id="45"/>
    </w:p>
    <w:p w14:paraId="357CC9C5" w14:textId="67A13202" w:rsidR="005F43E1" w:rsidRPr="00491BBB" w:rsidRDefault="005F43E1" w:rsidP="009B33B2">
      <w:pPr>
        <w:pStyle w:val="Reference"/>
        <w:spacing w:line="240" w:lineRule="auto"/>
      </w:pPr>
      <w:bookmarkStart w:id="46" w:name="_Ref114478933"/>
      <w:r w:rsidRPr="009F67FA">
        <w:rPr>
          <w:rFonts w:cs="Arial"/>
          <w:iCs/>
        </w:rPr>
        <w:t>3GPP TSG RAN WG1 #1</w:t>
      </w:r>
      <w:r>
        <w:rPr>
          <w:rFonts w:cs="Arial"/>
          <w:iCs/>
        </w:rPr>
        <w:t xml:space="preserve">10 Toulouse </w:t>
      </w:r>
      <w:r w:rsidRPr="009F67FA">
        <w:rPr>
          <w:rFonts w:cs="Arial"/>
          <w:iCs/>
        </w:rPr>
        <w:t>RAN1 Chair’s Notes</w:t>
      </w:r>
      <w:r>
        <w:rPr>
          <w:rFonts w:cs="Arial"/>
          <w:iCs/>
        </w:rPr>
        <w:t xml:space="preserve">, </w:t>
      </w:r>
      <w:r w:rsidR="00223AC4">
        <w:rPr>
          <w:rFonts w:cs="Arial"/>
          <w:iCs/>
        </w:rPr>
        <w:t>August</w:t>
      </w:r>
      <w:r w:rsidRPr="009F67FA">
        <w:rPr>
          <w:rFonts w:cs="Arial"/>
          <w:iCs/>
        </w:rPr>
        <w:t xml:space="preserve"> </w:t>
      </w:r>
      <w:r w:rsidR="00223AC4">
        <w:rPr>
          <w:rFonts w:cs="Arial"/>
          <w:iCs/>
        </w:rPr>
        <w:t>22nd</w:t>
      </w:r>
      <w:r w:rsidRPr="009F67FA">
        <w:rPr>
          <w:rFonts w:cs="Arial"/>
          <w:iCs/>
        </w:rPr>
        <w:t xml:space="preserve"> – 2</w:t>
      </w:r>
      <w:r w:rsidR="00511D59">
        <w:rPr>
          <w:rFonts w:cs="Arial"/>
          <w:iCs/>
        </w:rPr>
        <w:t>6</w:t>
      </w:r>
      <w:r w:rsidRPr="009F67FA">
        <w:rPr>
          <w:rFonts w:cs="Arial"/>
          <w:iCs/>
        </w:rPr>
        <w:t>th, 2022</w:t>
      </w:r>
      <w:bookmarkEnd w:id="46"/>
    </w:p>
    <w:p w14:paraId="09B61EE9" w14:textId="64B09CB8" w:rsidR="00B06A49" w:rsidRDefault="00B06A49" w:rsidP="009B33B2">
      <w:pPr>
        <w:pStyle w:val="Reference"/>
        <w:spacing w:line="240" w:lineRule="auto"/>
      </w:pPr>
      <w:bookmarkStart w:id="47" w:name="_Ref114478778"/>
      <w:r>
        <w:t xml:space="preserve">3GPP TSG RAN, “Study on XR (Extended Reality) Evaluations for NR (Release 17)”, TR 38.838 </w:t>
      </w:r>
      <w:r w:rsidR="00E4716A">
        <w:t>v</w:t>
      </w:r>
      <w:r>
        <w:t>1.0.1</w:t>
      </w:r>
      <w:bookmarkEnd w:id="47"/>
    </w:p>
    <w:p w14:paraId="7E328AF2" w14:textId="51CE6CDA" w:rsidR="00E7344D" w:rsidRPr="00E7344D" w:rsidRDefault="00E7344D" w:rsidP="00E7344D">
      <w:pPr>
        <w:pStyle w:val="Heading1"/>
        <w:rPr>
          <w:rStyle w:val="Hyperlink"/>
          <w:b/>
          <w:bCs/>
          <w:color w:val="auto"/>
          <w:u w:val="none"/>
        </w:rPr>
      </w:pPr>
      <w:r>
        <w:t>Appendix</w:t>
      </w:r>
    </w:p>
    <w:p w14:paraId="5367D704" w14:textId="215D7F93" w:rsidR="00E7344D" w:rsidRDefault="00E7344D" w:rsidP="00E7344D">
      <w:pPr>
        <w:pStyle w:val="TH"/>
        <w:rPr>
          <w:noProof/>
          <w:lang w:val="en-US"/>
        </w:rPr>
      </w:pPr>
      <w:r>
        <w:rPr>
          <w:noProof/>
          <w:lang w:val="en-US"/>
        </w:rPr>
        <w:t>Table A.1: System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7670"/>
      </w:tblGrid>
      <w:tr w:rsidR="00E7344D" w14:paraId="69B5F63A" w14:textId="77777777" w:rsidTr="002C5F1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08A8C" w14:textId="77777777" w:rsidR="00E7344D" w:rsidRDefault="00E7344D" w:rsidP="002C5F10">
            <w:pPr>
              <w:pStyle w:val="TAH"/>
              <w:rPr>
                <w:noProof/>
                <w:lang w:val="en-US"/>
              </w:rPr>
            </w:pPr>
            <w:r>
              <w:rPr>
                <w:rFonts w:eastAsiaTheme="minorEastAsia" w:cs="Arial"/>
                <w:noProof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FEB61" w14:textId="77777777" w:rsidR="00E7344D" w:rsidRDefault="00E7344D" w:rsidP="002C5F10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Deployment scenarios</w:t>
            </w:r>
          </w:p>
        </w:tc>
      </w:tr>
      <w:tr w:rsidR="00E7344D" w14:paraId="32961D02" w14:textId="77777777" w:rsidTr="002C5F1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F101" w14:textId="77777777" w:rsidR="00E7344D" w:rsidRDefault="00E7344D" w:rsidP="002C5F10">
            <w:pPr>
              <w:rPr>
                <w:rFonts w:ascii="Times New Roman" w:hAnsi="Times New Roman"/>
                <w:b/>
                <w:noProof/>
                <w:sz w:val="18"/>
                <w:szCs w:val="24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1765A" w14:textId="59E8F28A" w:rsidR="00E7344D" w:rsidRDefault="00E7344D" w:rsidP="002C5F10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Dense Urban </w:t>
            </w:r>
            <w:r w:rsidR="00CE64CF">
              <w:rPr>
                <w:noProof/>
                <w:lang w:val="en-US"/>
              </w:rPr>
              <w:t>/ Urban Macro</w:t>
            </w:r>
            <w:r>
              <w:rPr>
                <w:noProof/>
                <w:lang w:val="en-US"/>
              </w:rPr>
              <w:br/>
            </w:r>
            <w:r>
              <w:rPr>
                <w:b w:val="0"/>
                <w:noProof/>
                <w:lang w:val="en-US"/>
              </w:rPr>
              <w:t>(38.913 w/ following parameters)</w:t>
            </w:r>
          </w:p>
        </w:tc>
      </w:tr>
      <w:tr w:rsidR="00E7344D" w14:paraId="5977EA9B" w14:textId="77777777" w:rsidTr="002C5F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3A60D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60FC6" w14:textId="4E63BEFC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9 cells with wraparound</w:t>
            </w:r>
            <w:r>
              <w:rPr>
                <w:rFonts w:cs="Arial"/>
                <w:noProof/>
                <w:sz w:val="18"/>
                <w:szCs w:val="18"/>
                <w:lang w:eastAsia="en-GB"/>
              </w:rPr>
              <w:br/>
              <w:t>ISD: 200m</w:t>
            </w:r>
            <w:r w:rsidR="00CE64CF">
              <w:rPr>
                <w:rFonts w:cs="Arial"/>
                <w:noProof/>
                <w:sz w:val="18"/>
                <w:szCs w:val="18"/>
                <w:lang w:eastAsia="en-GB"/>
              </w:rPr>
              <w:t xml:space="preserve"> (Dense Urban)</w:t>
            </w:r>
            <w:r w:rsidR="00D23E34">
              <w:rPr>
                <w:rFonts w:cs="Arial"/>
                <w:noProof/>
                <w:sz w:val="18"/>
                <w:szCs w:val="18"/>
                <w:lang w:eastAsia="en-GB"/>
              </w:rPr>
              <w:t xml:space="preserve">, </w:t>
            </w:r>
            <w:r w:rsidR="00CE64CF">
              <w:rPr>
                <w:rFonts w:cs="Arial"/>
                <w:noProof/>
                <w:sz w:val="18"/>
                <w:szCs w:val="18"/>
                <w:lang w:eastAsia="en-GB"/>
              </w:rPr>
              <w:t>ISD: 500m (Urban Macro)</w:t>
            </w:r>
          </w:p>
        </w:tc>
      </w:tr>
      <w:tr w:rsidR="00E7344D" w14:paraId="26E6C920" w14:textId="77777777" w:rsidTr="002C5F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027AE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F2337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UMa (38.901)</w:t>
            </w:r>
          </w:p>
        </w:tc>
      </w:tr>
      <w:tr w:rsidR="00E7344D" w14:paraId="3EB1865E" w14:textId="77777777" w:rsidTr="002C5F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EA9C9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Distribution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8A10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80% indoor, 20% outdoor</w:t>
            </w:r>
          </w:p>
        </w:tc>
      </w:tr>
      <w:tr w:rsidR="00E7344D" w14:paraId="32EB891C" w14:textId="77777777" w:rsidTr="002C5F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C960C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5124B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4 GHz</w:t>
            </w:r>
          </w:p>
        </w:tc>
      </w:tr>
      <w:tr w:rsidR="00E7344D" w14:paraId="185E5026" w14:textId="77777777" w:rsidTr="002C5F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7C40D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8E823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30 kHz</w:t>
            </w:r>
          </w:p>
        </w:tc>
      </w:tr>
      <w:tr w:rsidR="00E7344D" w14:paraId="7635721D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57594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BS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C9C50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25m</w:t>
            </w:r>
          </w:p>
        </w:tc>
      </w:tr>
      <w:tr w:rsidR="00E7344D" w14:paraId="1E4EAF6F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7C68E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37E3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For Dense urban and Urban Macro, the UE height for indoor UEs is updated as following based on Table 6-1 in TR 36.873.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7"/>
              <w:gridCol w:w="2658"/>
              <w:gridCol w:w="2182"/>
            </w:tblGrid>
            <w:tr w:rsidR="00E7344D" w14:paraId="25D15D26" w14:textId="77777777" w:rsidTr="002C5F10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21D482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UE height (h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UT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) in meters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E25F49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general equation for UE height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6E481D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hUT=3(n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fl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 xml:space="preserve"> – 1) + 1.5</w:t>
                  </w:r>
                </w:p>
              </w:tc>
            </w:tr>
            <w:tr w:rsidR="00E7344D" w14:paraId="2CE09778" w14:textId="77777777" w:rsidTr="002C5F10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F41C2" w14:textId="77777777" w:rsidR="00E7344D" w:rsidRDefault="00E7344D" w:rsidP="002C5F10">
                  <w:pP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BAB034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fl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 xml:space="preserve"> for outdoor UEs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069721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1</w:t>
                  </w:r>
                </w:p>
              </w:tc>
            </w:tr>
            <w:tr w:rsidR="00E7344D" w14:paraId="220E8374" w14:textId="77777777" w:rsidTr="002C5F10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F9F33" w14:textId="77777777" w:rsidR="00E7344D" w:rsidRDefault="00E7344D" w:rsidP="002C5F10">
                  <w:pP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2B41BE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fl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 xml:space="preserve"> for indoor UEs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85E42D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fl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 xml:space="preserve"> ~ uniform(1,N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>fl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) where</w:t>
                  </w:r>
                </w:p>
                <w:p w14:paraId="7C8F5721" w14:textId="77777777" w:rsidR="00E7344D" w:rsidRDefault="00E7344D" w:rsidP="002C5F10">
                  <w:pPr>
                    <w:jc w:val="center"/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N</w:t>
                  </w:r>
                  <w:r>
                    <w:rPr>
                      <w:rFonts w:cs="Arial"/>
                      <w:noProof/>
                      <w:sz w:val="18"/>
                      <w:szCs w:val="18"/>
                      <w:vertAlign w:val="subscript"/>
                      <w:lang w:eastAsia="en-GB"/>
                    </w:rPr>
                    <w:t xml:space="preserve">fl </w:t>
                  </w:r>
                  <w:r>
                    <w:rPr>
                      <w:rFonts w:cs="Arial"/>
                      <w:noProof/>
                      <w:sz w:val="18"/>
                      <w:szCs w:val="18"/>
                      <w:lang w:eastAsia="en-GB"/>
                    </w:rPr>
                    <w:t>~ uniform(4,8)</w:t>
                  </w:r>
                </w:p>
              </w:tc>
            </w:tr>
          </w:tbl>
          <w:p w14:paraId="21D5B35D" w14:textId="77777777" w:rsidR="00E7344D" w:rsidRDefault="00E7344D" w:rsidP="002C5F10">
            <w:pPr>
              <w:rPr>
                <w:rFonts w:ascii="CG Times (WN)" w:hAnsi="CG Times (WN)" w:cs="Times New Roman"/>
                <w:szCs w:val="20"/>
                <w:lang w:val="en-GB" w:eastAsia="en-GB"/>
              </w:rPr>
            </w:pPr>
          </w:p>
        </w:tc>
      </w:tr>
      <w:tr w:rsidR="00E7344D" w14:paraId="3F8584E6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CF516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BS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33CEF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5 dB</w:t>
            </w:r>
          </w:p>
        </w:tc>
      </w:tr>
      <w:tr w:rsidR="00E7344D" w14:paraId="113EE373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850DD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2D193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9 dB</w:t>
            </w:r>
          </w:p>
        </w:tc>
      </w:tr>
      <w:tr w:rsidR="00E7344D" w14:paraId="7CCDC733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87BFC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BS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937C8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MMSE-IRC</w:t>
            </w:r>
          </w:p>
        </w:tc>
      </w:tr>
      <w:tr w:rsidR="00E7344D" w14:paraId="4D65E5DD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FDDAB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7E9EC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MMSE-IRC</w:t>
            </w:r>
          </w:p>
        </w:tc>
      </w:tr>
      <w:tr w:rsidR="00E7344D" w14:paraId="379D3B9D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03509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Channel estimation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F8DBC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Realistic</w:t>
            </w:r>
          </w:p>
        </w:tc>
      </w:tr>
      <w:tr w:rsidR="00E7344D" w14:paraId="586915C1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D978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7857F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3 km/h</w:t>
            </w:r>
          </w:p>
        </w:tc>
      </w:tr>
      <w:tr w:rsidR="00E7344D" w14:paraId="75DA5B67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464EE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lastRenderedPageBreak/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D3CE" w14:textId="77777777" w:rsidR="00E7344D" w:rsidRDefault="00E7344D" w:rsidP="002C5F10">
            <w:pPr>
              <w:jc w:val="center"/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Up to 256QAM</w:t>
            </w:r>
          </w:p>
        </w:tc>
      </w:tr>
      <w:tr w:rsidR="00E7344D" w14:paraId="79CC464A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168E4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BS Antenna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1D103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3-sector antenna radiation pattern, 8 dBi</w:t>
            </w:r>
          </w:p>
        </w:tc>
      </w:tr>
      <w:tr w:rsidR="00E7344D" w14:paraId="740F95C6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17BCC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 xml:space="preserve">BS Antenna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6FEC7" w14:textId="77777777" w:rsidR="00E7344D" w:rsidRPr="004E758C" w:rsidRDefault="00E7344D" w:rsidP="002C5F10">
            <w:pPr>
              <w:rPr>
                <w:rFonts w:cs="Arial"/>
                <w:sz w:val="18"/>
                <w:szCs w:val="18"/>
                <w:lang w:val="sv-SE" w:eastAsia="en-GB"/>
              </w:rPr>
            </w:pPr>
            <w:r w:rsidRPr="004E758C">
              <w:rPr>
                <w:rFonts w:cs="Arial"/>
                <w:sz w:val="18"/>
                <w:szCs w:val="18"/>
                <w:lang w:val="sv-SE" w:eastAsia="en-GB"/>
              </w:rPr>
              <w:t>64 TxRU, (M, N, P, Mg, Ng; Mp, Np) = (8,8,2,1,1;4,8)</w:t>
            </w:r>
          </w:p>
          <w:p w14:paraId="4BC8DE93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(dH, dV) = (0.5λ, 0.5λ)</w:t>
            </w:r>
          </w:p>
        </w:tc>
      </w:tr>
      <w:tr w:rsidR="00E7344D" w14:paraId="1C121726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1CE1C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Antenna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CC158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Omni-directional, 0 dBi</w:t>
            </w:r>
          </w:p>
        </w:tc>
      </w:tr>
      <w:tr w:rsidR="00E7344D" w14:paraId="10293B45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EDFE6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 xml:space="preserve">UE Antenna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06541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2T/4R, (M, N, P, Mg, Ng; Mp, Np) = (1,2,2,1,1;1,2), (dH, dV) = (0.5, N/A)λ</w:t>
            </w:r>
          </w:p>
        </w:tc>
      </w:tr>
      <w:tr w:rsidR="00E7344D" w14:paraId="4ABB222E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37294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 xml:space="preserve">Down Tilt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F4733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12 degrees</w:t>
            </w:r>
          </w:p>
        </w:tc>
      </w:tr>
      <w:tr w:rsidR="00E7344D" w14:paraId="5E1D6735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B1077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BS Transmit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34FDE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44 dBm per 20 MHz</w:t>
            </w:r>
          </w:p>
          <w:p w14:paraId="5C5904E3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Note: For system BW larger than above, Tx power scales up accordingly.</w:t>
            </w:r>
          </w:p>
        </w:tc>
      </w:tr>
      <w:tr w:rsidR="00E7344D" w14:paraId="2B822FB2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D47ED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UE max tx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D299C" w14:textId="77777777" w:rsidR="00E7344D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en-GB"/>
              </w:rPr>
              <w:t>23dBm</w:t>
            </w:r>
          </w:p>
        </w:tc>
      </w:tr>
      <w:tr w:rsidR="00E7344D" w14:paraId="2BF946D9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C9A67" w14:textId="77777777" w:rsidR="00E7344D" w:rsidRPr="000E1D37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E1D37">
              <w:rPr>
                <w:rFonts w:cs="Arial"/>
                <w:noProof/>
                <w:sz w:val="18"/>
                <w:szCs w:val="18"/>
                <w:lang w:eastAsia="en-GB"/>
              </w:rPr>
              <w:t>System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C39FC" w14:textId="77777777" w:rsidR="00E7344D" w:rsidRPr="000E1D37" w:rsidRDefault="00E7344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E1D37">
              <w:rPr>
                <w:rFonts w:cs="Arial"/>
                <w:noProof/>
                <w:sz w:val="18"/>
                <w:szCs w:val="18"/>
                <w:lang w:eastAsia="en-GB"/>
              </w:rPr>
              <w:t>100 MHz</w:t>
            </w:r>
          </w:p>
        </w:tc>
      </w:tr>
      <w:tr w:rsidR="001C330B" w14:paraId="25A1C37E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4108" w14:textId="3FE27AFD" w:rsidR="001C330B" w:rsidRPr="000E1D37" w:rsidRDefault="0076555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7A092C">
              <w:rPr>
                <w:rFonts w:eastAsia="SimSun"/>
                <w:noProof/>
                <w:sz w:val="18"/>
                <w:szCs w:val="18"/>
              </w:rPr>
              <w:t>TDD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5C70B" w14:textId="2917E3FF" w:rsidR="001C330B" w:rsidRPr="000E1D37" w:rsidRDefault="0076555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E1D37">
              <w:rPr>
                <w:rFonts w:cs="Arial"/>
                <w:noProof/>
                <w:sz w:val="18"/>
                <w:szCs w:val="18"/>
                <w:lang w:eastAsia="en-GB"/>
              </w:rPr>
              <w:t>DDDSU</w:t>
            </w:r>
          </w:p>
        </w:tc>
      </w:tr>
      <w:tr w:rsidR="0076555D" w14:paraId="2CED54CD" w14:textId="77777777" w:rsidTr="002C5F1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38216" w14:textId="025394A5" w:rsidR="0076555D" w:rsidRPr="00A23485" w:rsidRDefault="0076555D" w:rsidP="002C5F10">
            <w:pPr>
              <w:rPr>
                <w:rFonts w:eastAsia="SimSun"/>
                <w:noProof/>
                <w:sz w:val="18"/>
                <w:szCs w:val="18"/>
              </w:rPr>
            </w:pPr>
            <w:r w:rsidRPr="00A23485">
              <w:rPr>
                <w:rFonts w:eastAsia="SimSun"/>
                <w:noProof/>
                <w:sz w:val="18"/>
                <w:szCs w:val="18"/>
              </w:rPr>
              <w:t>Scheduler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2665A" w14:textId="30D2F06F" w:rsidR="0076555D" w:rsidRPr="000E1D37" w:rsidRDefault="0076555D" w:rsidP="002C5F10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E1D37">
              <w:rPr>
                <w:rFonts w:cs="Arial"/>
                <w:noProof/>
                <w:sz w:val="18"/>
                <w:szCs w:val="18"/>
                <w:lang w:eastAsia="en-GB"/>
              </w:rPr>
              <w:t>PF scheduler</w:t>
            </w:r>
            <w:r w:rsidR="000E1D37">
              <w:rPr>
                <w:rFonts w:cs="Arial"/>
                <w:noProof/>
                <w:sz w:val="18"/>
                <w:szCs w:val="18"/>
                <w:lang w:eastAsia="en-GB"/>
              </w:rPr>
              <w:t xml:space="preserve"> (for CG vs. DG comparison</w:t>
            </w:r>
            <w:r w:rsidR="00BE6C44" w:rsidRPr="00D819D3">
              <w:rPr>
                <w:rFonts w:cs="Arial"/>
                <w:noProof/>
                <w:sz w:val="18"/>
                <w:szCs w:val="18"/>
                <w:lang w:eastAsia="en-GB"/>
              </w:rPr>
              <w:t>)</w:t>
            </w:r>
            <w:r w:rsidR="00485113">
              <w:rPr>
                <w:rFonts w:cs="Arial"/>
                <w:noProof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0E1D37" w14:paraId="63B96A4F" w14:textId="77777777" w:rsidTr="007A092C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2FB8" w14:textId="33C1FBF9" w:rsidR="000E1D37" w:rsidRPr="00A23485" w:rsidRDefault="000E1D37" w:rsidP="000E1D37">
            <w:pPr>
              <w:rPr>
                <w:rFonts w:eastAsia="SimSun"/>
                <w:noProof/>
                <w:sz w:val="18"/>
                <w:szCs w:val="18"/>
              </w:rPr>
            </w:pPr>
            <w:r w:rsidRPr="00A23485">
              <w:rPr>
                <w:rFonts w:eastAsia="SimSun"/>
                <w:noProof/>
                <w:sz w:val="18"/>
                <w:szCs w:val="18"/>
              </w:rPr>
              <w:t>PHY processing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C55A0" w14:textId="36BF73FB" w:rsidR="000E1D37" w:rsidRPr="000E1D37" w:rsidRDefault="000E1D37" w:rsidP="000E1D37">
            <w:pPr>
              <w:pStyle w:val="TAL"/>
              <w:rPr>
                <w:rFonts w:eastAsia="Times New Roman"/>
                <w:noProof/>
                <w:szCs w:val="18"/>
                <w:lang w:val="en-US" w:eastAsia="zh-CN"/>
              </w:rPr>
            </w:pPr>
            <w:r w:rsidRPr="000E1D37">
              <w:rPr>
                <w:noProof/>
                <w:szCs w:val="18"/>
                <w:lang w:val="en-US" w:eastAsia="zh-CN"/>
              </w:rPr>
              <w:t>UE processing Capability #1</w:t>
            </w:r>
          </w:p>
          <w:p w14:paraId="64426F6C" w14:textId="0C9DB09F" w:rsidR="000E1D37" w:rsidRPr="000E1D37" w:rsidRDefault="000E1D37" w:rsidP="000E1D37">
            <w:pPr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A23485">
              <w:rPr>
                <w:noProof/>
                <w:sz w:val="18"/>
                <w:szCs w:val="18"/>
                <w:lang w:eastAsia="zh-CN"/>
              </w:rPr>
              <w:t>DL NACK to retransmission delay 1.5ms</w:t>
            </w:r>
          </w:p>
        </w:tc>
      </w:tr>
      <w:tr w:rsidR="000E1D37" w:rsidRPr="00D729A2" w14:paraId="2BF8B91A" w14:textId="77777777" w:rsidTr="00836CD3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90AA" w14:textId="7FE1DB68" w:rsidR="000E1D37" w:rsidRPr="00A23485" w:rsidRDefault="000E1D37" w:rsidP="000E1D37">
            <w:pPr>
              <w:rPr>
                <w:rFonts w:eastAsia="SimSun"/>
                <w:noProof/>
                <w:sz w:val="18"/>
                <w:szCs w:val="18"/>
              </w:rPr>
            </w:pPr>
            <w:r w:rsidRPr="00A23485">
              <w:rPr>
                <w:rFonts w:eastAsia="SimSun"/>
                <w:noProof/>
                <w:sz w:val="18"/>
                <w:szCs w:val="18"/>
              </w:rPr>
              <w:t>DMRS overhead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3A1F3" w14:textId="23860B1B" w:rsidR="000E1D37" w:rsidRPr="00E60F35" w:rsidRDefault="000E1D37" w:rsidP="000E1D37">
            <w:pPr>
              <w:pStyle w:val="TAL"/>
              <w:rPr>
                <w:noProof/>
                <w:szCs w:val="18"/>
                <w:lang w:val="sv-SE" w:eastAsia="zh-CN"/>
              </w:rPr>
            </w:pPr>
            <w:r w:rsidRPr="00E60F35">
              <w:rPr>
                <w:noProof/>
                <w:szCs w:val="18"/>
                <w:lang w:val="sv-SE" w:eastAsia="zh-CN"/>
              </w:rPr>
              <w:t>1 DMRS symbol per PDSCH</w:t>
            </w:r>
            <w:r w:rsidR="00E06CF9" w:rsidRPr="00E60F35">
              <w:rPr>
                <w:noProof/>
                <w:szCs w:val="18"/>
                <w:lang w:val="sv-SE" w:eastAsia="zh-CN"/>
              </w:rPr>
              <w:t>/PU</w:t>
            </w:r>
            <w:r w:rsidR="00E06CF9">
              <w:rPr>
                <w:noProof/>
                <w:szCs w:val="18"/>
                <w:lang w:val="sv-SE" w:eastAsia="zh-CN"/>
              </w:rPr>
              <w:t>SCH</w:t>
            </w:r>
          </w:p>
        </w:tc>
      </w:tr>
      <w:tr w:rsidR="000E1D37" w14:paraId="43A4AED5" w14:textId="77777777" w:rsidTr="00836CD3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BA292" w14:textId="1FD401BD" w:rsidR="000E1D37" w:rsidRPr="00A23485" w:rsidRDefault="000E1D37" w:rsidP="000E1D37">
            <w:pPr>
              <w:rPr>
                <w:rFonts w:eastAsia="SimSun"/>
                <w:noProof/>
                <w:sz w:val="18"/>
                <w:szCs w:val="18"/>
              </w:rPr>
            </w:pPr>
            <w:r w:rsidRPr="00A23485">
              <w:rPr>
                <w:rFonts w:eastAsia="SimSun"/>
                <w:noProof/>
                <w:sz w:val="18"/>
                <w:szCs w:val="18"/>
              </w:rPr>
              <w:t>Power control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8940D" w14:textId="235379C4" w:rsidR="000E1D37" w:rsidRPr="000E1D37" w:rsidRDefault="000E1D37" w:rsidP="000E1D37">
            <w:pPr>
              <w:pStyle w:val="TAL"/>
              <w:rPr>
                <w:noProof/>
                <w:szCs w:val="18"/>
                <w:lang w:val="en-US" w:eastAsia="zh-CN"/>
              </w:rPr>
            </w:pPr>
            <w:r w:rsidRPr="000E1D37">
              <w:rPr>
                <w:noProof/>
                <w:szCs w:val="18"/>
                <w:lang w:val="en-US" w:eastAsia="zh-CN"/>
              </w:rPr>
              <w:t>alpha: 0.8</w:t>
            </w:r>
          </w:p>
        </w:tc>
      </w:tr>
      <w:tr w:rsidR="000E1D37" w14:paraId="7BC95E26" w14:textId="77777777" w:rsidTr="00836CD3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2084" w14:textId="772DD54E" w:rsidR="000E1D37" w:rsidRPr="00A23485" w:rsidRDefault="000E1D37" w:rsidP="000E1D37">
            <w:pPr>
              <w:rPr>
                <w:rFonts w:eastAsia="SimSun"/>
                <w:noProof/>
                <w:sz w:val="18"/>
                <w:szCs w:val="18"/>
              </w:rPr>
            </w:pPr>
            <w:r w:rsidRPr="00A23485">
              <w:rPr>
                <w:rFonts w:eastAsia="SimSun"/>
                <w:noProof/>
                <w:sz w:val="18"/>
                <w:szCs w:val="18"/>
              </w:rPr>
              <w:t>Transmission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64B6" w14:textId="63675E01" w:rsidR="000E1D37" w:rsidRPr="000E1D37" w:rsidRDefault="008B6F0D" w:rsidP="003E5529">
            <w:pPr>
              <w:pStyle w:val="TAL"/>
              <w:rPr>
                <w:noProof/>
                <w:szCs w:val="18"/>
                <w:lang w:val="en-US" w:eastAsia="zh-CN"/>
              </w:rPr>
            </w:pPr>
            <w:r>
              <w:rPr>
                <w:noProof/>
                <w:szCs w:val="18"/>
                <w:lang w:val="en-US" w:eastAsia="zh-CN"/>
              </w:rPr>
              <w:t xml:space="preserve">UL: </w:t>
            </w:r>
            <w:r w:rsidR="00F82A3A">
              <w:rPr>
                <w:noProof/>
                <w:szCs w:val="18"/>
                <w:lang w:val="en-US" w:eastAsia="zh-CN"/>
              </w:rPr>
              <w:t>Codebook-based type 1</w:t>
            </w:r>
            <w:r w:rsidR="003E5529">
              <w:rPr>
                <w:noProof/>
                <w:szCs w:val="18"/>
                <w:lang w:val="en-US" w:eastAsia="zh-CN"/>
              </w:rPr>
              <w:t xml:space="preserve"> (</w:t>
            </w:r>
            <w:r w:rsidR="003E5529">
              <w:rPr>
                <w:rFonts w:cs="Arial"/>
                <w:noProof/>
                <w:szCs w:val="18"/>
                <w:lang w:eastAsia="en-GB"/>
              </w:rPr>
              <w:t>for CG vs. DG comparison)</w:t>
            </w:r>
            <w:r w:rsidR="003E5529" w:rsidRPr="00E60F35">
              <w:rPr>
                <w:rFonts w:cs="Arial"/>
                <w:noProof/>
                <w:szCs w:val="18"/>
                <w:lang w:val="en-US" w:eastAsia="en-GB"/>
              </w:rPr>
              <w:t xml:space="preserve"> </w:t>
            </w:r>
          </w:p>
        </w:tc>
      </w:tr>
      <w:bookmarkEnd w:id="41"/>
      <w:bookmarkEnd w:id="42"/>
    </w:tbl>
    <w:p w14:paraId="716D5BAA" w14:textId="124BE077" w:rsidR="00AF5F73" w:rsidRDefault="00AF5F73" w:rsidP="00E7344D">
      <w:pPr>
        <w:pStyle w:val="Reference"/>
        <w:numPr>
          <w:ilvl w:val="0"/>
          <w:numId w:val="0"/>
        </w:numPr>
        <w:pBdr>
          <w:bottom w:val="single" w:sz="6" w:space="1" w:color="auto"/>
        </w:pBdr>
        <w:spacing w:line="240" w:lineRule="auto"/>
        <w:ind w:left="567" w:hanging="567"/>
      </w:pPr>
    </w:p>
    <w:p w14:paraId="08C006CC" w14:textId="77777777" w:rsidR="00CF19CA" w:rsidRPr="00712207" w:rsidRDefault="00CF19CA" w:rsidP="00D729A2">
      <w:pPr>
        <w:pStyle w:val="Reference"/>
        <w:numPr>
          <w:ilvl w:val="0"/>
          <w:numId w:val="0"/>
        </w:numPr>
        <w:spacing w:line="240" w:lineRule="auto"/>
        <w:rPr>
          <w:b/>
          <w:bCs/>
        </w:rPr>
      </w:pPr>
    </w:p>
    <w:sectPr w:rsidR="00CF19CA" w:rsidRPr="0071220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1C788" w14:textId="77777777" w:rsidR="007961D5" w:rsidRDefault="007961D5">
      <w:r>
        <w:separator/>
      </w:r>
    </w:p>
  </w:endnote>
  <w:endnote w:type="continuationSeparator" w:id="0">
    <w:p w14:paraId="041313CC" w14:textId="77777777" w:rsidR="007961D5" w:rsidRDefault="007961D5">
      <w:r>
        <w:continuationSeparator/>
      </w:r>
    </w:p>
  </w:endnote>
  <w:endnote w:type="continuationNotice" w:id="1">
    <w:p w14:paraId="593D1DA2" w14:textId="77777777" w:rsidR="007961D5" w:rsidRDefault="007961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AB56A" w14:textId="77777777" w:rsidR="007961D5" w:rsidRDefault="007961D5">
      <w:r>
        <w:separator/>
      </w:r>
    </w:p>
  </w:footnote>
  <w:footnote w:type="continuationSeparator" w:id="0">
    <w:p w14:paraId="655F8F24" w14:textId="77777777" w:rsidR="007961D5" w:rsidRDefault="007961D5">
      <w:r>
        <w:continuationSeparator/>
      </w:r>
    </w:p>
  </w:footnote>
  <w:footnote w:type="continuationNotice" w:id="1">
    <w:p w14:paraId="7C316F72" w14:textId="77777777" w:rsidR="007961D5" w:rsidRDefault="007961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0D8A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F6F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DA2497"/>
    <w:multiLevelType w:val="hybridMultilevel"/>
    <w:tmpl w:val="C48496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573D8D"/>
    <w:multiLevelType w:val="hybridMultilevel"/>
    <w:tmpl w:val="FD345BC0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D106C"/>
    <w:multiLevelType w:val="hybridMultilevel"/>
    <w:tmpl w:val="97A645D8"/>
    <w:lvl w:ilvl="0" w:tplc="C41E6E5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71FF8"/>
    <w:multiLevelType w:val="hybridMultilevel"/>
    <w:tmpl w:val="49A836A4"/>
    <w:lvl w:ilvl="0" w:tplc="BD12E1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736439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D805E84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E2AE87A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20636F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3DCE1E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38037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3389CD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CD06A5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0FBD03E8"/>
    <w:multiLevelType w:val="multilevel"/>
    <w:tmpl w:val="3AF4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7E79A8"/>
    <w:multiLevelType w:val="multilevel"/>
    <w:tmpl w:val="542C91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2" w15:restartNumberingAfterBreak="0">
    <w:nsid w:val="19AE59AD"/>
    <w:multiLevelType w:val="hybridMultilevel"/>
    <w:tmpl w:val="1C3446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2F379C"/>
    <w:multiLevelType w:val="hybridMultilevel"/>
    <w:tmpl w:val="3A8C6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A18DD"/>
    <w:multiLevelType w:val="hybridMultilevel"/>
    <w:tmpl w:val="BD34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674DF"/>
    <w:multiLevelType w:val="hybridMultilevel"/>
    <w:tmpl w:val="6C38FA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92F2F7B"/>
    <w:multiLevelType w:val="multilevel"/>
    <w:tmpl w:val="5DA02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4E2683"/>
    <w:multiLevelType w:val="hybridMultilevel"/>
    <w:tmpl w:val="827443E4"/>
    <w:lvl w:ilvl="0" w:tplc="DDDCFF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6B25C"/>
    <w:multiLevelType w:val="hybridMultilevel"/>
    <w:tmpl w:val="53FA3662"/>
    <w:lvl w:ilvl="0" w:tplc="B562E24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AA03F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004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F8A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4A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4AA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E8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A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C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920B1"/>
    <w:multiLevelType w:val="hybridMultilevel"/>
    <w:tmpl w:val="D452FF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D13DB"/>
    <w:multiLevelType w:val="hybridMultilevel"/>
    <w:tmpl w:val="9802F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05577"/>
    <w:multiLevelType w:val="multilevel"/>
    <w:tmpl w:val="2FE055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C24D0"/>
    <w:multiLevelType w:val="hybridMultilevel"/>
    <w:tmpl w:val="CEE828E6"/>
    <w:lvl w:ilvl="0" w:tplc="0E82024E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1C749FC"/>
    <w:multiLevelType w:val="multilevel"/>
    <w:tmpl w:val="36AA7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5750394"/>
    <w:multiLevelType w:val="hybridMultilevel"/>
    <w:tmpl w:val="FAB82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4D06AE"/>
    <w:multiLevelType w:val="hybridMultilevel"/>
    <w:tmpl w:val="1C16FC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A46647"/>
    <w:multiLevelType w:val="hybridMultilevel"/>
    <w:tmpl w:val="FAC2A366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B16198"/>
    <w:multiLevelType w:val="hybridMultilevel"/>
    <w:tmpl w:val="A156E7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7238C5"/>
    <w:multiLevelType w:val="multilevel"/>
    <w:tmpl w:val="4C4E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B7D6C5E"/>
    <w:multiLevelType w:val="multilevel"/>
    <w:tmpl w:val="36AA7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523192"/>
    <w:multiLevelType w:val="multilevel"/>
    <w:tmpl w:val="36AA7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AD637B"/>
    <w:multiLevelType w:val="hybridMultilevel"/>
    <w:tmpl w:val="566A7FE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2673909"/>
    <w:multiLevelType w:val="hybridMultilevel"/>
    <w:tmpl w:val="B0A2B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150578"/>
    <w:multiLevelType w:val="hybridMultilevel"/>
    <w:tmpl w:val="3EEE96F0"/>
    <w:lvl w:ilvl="0" w:tplc="2000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0" w15:restartNumberingAfterBreak="0">
    <w:nsid w:val="463F286B"/>
    <w:multiLevelType w:val="hybridMultilevel"/>
    <w:tmpl w:val="DED2DC16"/>
    <w:lvl w:ilvl="0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E75E48"/>
    <w:multiLevelType w:val="hybridMultilevel"/>
    <w:tmpl w:val="7DF45B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2E1FCE"/>
    <w:multiLevelType w:val="hybridMultilevel"/>
    <w:tmpl w:val="EC787804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012D63"/>
    <w:multiLevelType w:val="hybridMultilevel"/>
    <w:tmpl w:val="C48496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361660"/>
    <w:multiLevelType w:val="hybridMultilevel"/>
    <w:tmpl w:val="48623652"/>
    <w:lvl w:ilvl="0" w:tplc="85E297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495C49"/>
    <w:multiLevelType w:val="hybridMultilevel"/>
    <w:tmpl w:val="5F66356E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D317CA9"/>
    <w:multiLevelType w:val="hybridMultilevel"/>
    <w:tmpl w:val="393284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D63641"/>
    <w:multiLevelType w:val="hybridMultilevel"/>
    <w:tmpl w:val="3790E4E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541175"/>
    <w:multiLevelType w:val="multilevel"/>
    <w:tmpl w:val="615411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EF5878"/>
    <w:multiLevelType w:val="hybridMultilevel"/>
    <w:tmpl w:val="7E3EB1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492349"/>
    <w:multiLevelType w:val="hybridMultilevel"/>
    <w:tmpl w:val="B4D83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A43E7F"/>
    <w:multiLevelType w:val="hybridMultilevel"/>
    <w:tmpl w:val="9D2E9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1F0576"/>
    <w:multiLevelType w:val="multilevel"/>
    <w:tmpl w:val="6FC2DDA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D356589"/>
    <w:multiLevelType w:val="multilevel"/>
    <w:tmpl w:val="F7B2EC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6F6A0666"/>
    <w:multiLevelType w:val="multilevel"/>
    <w:tmpl w:val="64C07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2F199E"/>
    <w:multiLevelType w:val="hybridMultilevel"/>
    <w:tmpl w:val="E6E6B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CD0944"/>
    <w:multiLevelType w:val="hybridMultilevel"/>
    <w:tmpl w:val="67D60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E86184"/>
    <w:multiLevelType w:val="hybridMultilevel"/>
    <w:tmpl w:val="825688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44F3D06"/>
    <w:multiLevelType w:val="hybridMultilevel"/>
    <w:tmpl w:val="5F304A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8" w15:restartNumberingAfterBreak="0">
    <w:nsid w:val="78505FB8"/>
    <w:multiLevelType w:val="hybridMultilevel"/>
    <w:tmpl w:val="BF5C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99F1447"/>
    <w:multiLevelType w:val="hybridMultilevel"/>
    <w:tmpl w:val="81088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46"/>
  </w:num>
  <w:num w:numId="4">
    <w:abstractNumId w:val="50"/>
  </w:num>
  <w:num w:numId="5">
    <w:abstractNumId w:val="19"/>
  </w:num>
  <w:num w:numId="6">
    <w:abstractNumId w:val="9"/>
  </w:num>
  <w:num w:numId="7">
    <w:abstractNumId w:val="67"/>
  </w:num>
  <w:num w:numId="8">
    <w:abstractNumId w:val="28"/>
  </w:num>
  <w:num w:numId="9">
    <w:abstractNumId w:val="60"/>
  </w:num>
  <w:num w:numId="10">
    <w:abstractNumId w:val="30"/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4"/>
    <w:lvlOverride w:ilvl="0">
      <w:startOverride w:val="1"/>
    </w:lvlOverride>
  </w:num>
  <w:num w:numId="14">
    <w:abstractNumId w:val="29"/>
  </w:num>
  <w:num w:numId="15">
    <w:abstractNumId w:val="42"/>
  </w:num>
  <w:num w:numId="16">
    <w:abstractNumId w:val="41"/>
  </w:num>
  <w:num w:numId="17">
    <w:abstractNumId w:val="35"/>
  </w:num>
  <w:num w:numId="18">
    <w:abstractNumId w:val="34"/>
  </w:num>
  <w:num w:numId="19">
    <w:abstractNumId w:val="10"/>
  </w:num>
  <w:num w:numId="20">
    <w:abstractNumId w:val="33"/>
  </w:num>
  <w:num w:numId="21">
    <w:abstractNumId w:val="62"/>
  </w:num>
  <w:num w:numId="22">
    <w:abstractNumId w:val="65"/>
  </w:num>
  <w:num w:numId="23">
    <w:abstractNumId w:val="23"/>
  </w:num>
  <w:num w:numId="24">
    <w:abstractNumId w:val="24"/>
  </w:num>
  <w:num w:numId="25">
    <w:abstractNumId w:val="51"/>
  </w:num>
  <w:num w:numId="26">
    <w:abstractNumId w:val="40"/>
  </w:num>
  <w:num w:numId="27">
    <w:abstractNumId w:val="17"/>
  </w:num>
  <w:num w:numId="28">
    <w:abstractNumId w:val="61"/>
  </w:num>
  <w:num w:numId="29">
    <w:abstractNumId w:val="59"/>
  </w:num>
  <w:num w:numId="30">
    <w:abstractNumId w:val="21"/>
  </w:num>
  <w:num w:numId="31">
    <w:abstractNumId w:val="54"/>
  </w:num>
  <w:num w:numId="32">
    <w:abstractNumId w:val="7"/>
  </w:num>
  <w:num w:numId="33">
    <w:abstractNumId w:val="8"/>
  </w:num>
  <w:num w:numId="34">
    <w:abstractNumId w:val="12"/>
  </w:num>
  <w:num w:numId="35">
    <w:abstractNumId w:val="55"/>
  </w:num>
  <w:num w:numId="36">
    <w:abstractNumId w:val="38"/>
  </w:num>
  <w:num w:numId="37">
    <w:abstractNumId w:val="27"/>
  </w:num>
  <w:num w:numId="38">
    <w:abstractNumId w:val="56"/>
  </w:num>
  <w:num w:numId="39">
    <w:abstractNumId w:val="18"/>
  </w:num>
  <w:num w:numId="40">
    <w:abstractNumId w:val="39"/>
  </w:num>
  <w:num w:numId="41">
    <w:abstractNumId w:val="52"/>
  </w:num>
  <w:num w:numId="42">
    <w:abstractNumId w:val="48"/>
  </w:num>
  <w:num w:numId="43">
    <w:abstractNumId w:val="22"/>
  </w:num>
  <w:num w:numId="44">
    <w:abstractNumId w:val="26"/>
  </w:num>
  <w:num w:numId="45">
    <w:abstractNumId w:val="6"/>
  </w:num>
  <w:num w:numId="46">
    <w:abstractNumId w:val="49"/>
  </w:num>
  <w:num w:numId="47">
    <w:abstractNumId w:val="36"/>
  </w:num>
  <w:num w:numId="48">
    <w:abstractNumId w:val="37"/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8"/>
  </w:num>
  <w:num w:numId="51">
    <w:abstractNumId w:val="64"/>
  </w:num>
  <w:num w:numId="52">
    <w:abstractNumId w:val="58"/>
  </w:num>
  <w:num w:numId="53">
    <w:abstractNumId w:val="66"/>
  </w:num>
  <w:num w:numId="54">
    <w:abstractNumId w:val="53"/>
  </w:num>
  <w:num w:numId="55">
    <w:abstractNumId w:val="13"/>
  </w:num>
  <w:num w:numId="56">
    <w:abstractNumId w:val="5"/>
  </w:num>
  <w:num w:numId="57">
    <w:abstractNumId w:val="14"/>
  </w:num>
  <w:num w:numId="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"/>
  </w:num>
  <w:num w:numId="60">
    <w:abstractNumId w:val="45"/>
  </w:num>
  <w:num w:numId="61">
    <w:abstractNumId w:val="4"/>
  </w:num>
  <w:num w:numId="62">
    <w:abstractNumId w:val="47"/>
  </w:num>
  <w:num w:numId="63">
    <w:abstractNumId w:val="25"/>
  </w:num>
  <w:num w:numId="64">
    <w:abstractNumId w:val="69"/>
  </w:num>
  <w:num w:numId="65">
    <w:abstractNumId w:val="16"/>
  </w:num>
  <w:num w:numId="66">
    <w:abstractNumId w:val="57"/>
  </w:num>
  <w:num w:numId="67">
    <w:abstractNumId w:val="44"/>
  </w:num>
  <w:num w:numId="68">
    <w:abstractNumId w:val="63"/>
  </w:num>
  <w:num w:numId="69">
    <w:abstractNumId w:val="32"/>
  </w:num>
  <w:num w:numId="70">
    <w:abstractNumId w:val="15"/>
  </w:num>
  <w:num w:numId="71">
    <w:abstractNumId w:val="1"/>
  </w:num>
  <w:num w:numId="72">
    <w:abstractNumId w:val="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75"/>
    <w:rsid w:val="0000028E"/>
    <w:rsid w:val="00000290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33"/>
    <w:rsid w:val="00001BC3"/>
    <w:rsid w:val="00001C36"/>
    <w:rsid w:val="00001D50"/>
    <w:rsid w:val="00001E00"/>
    <w:rsid w:val="00001E26"/>
    <w:rsid w:val="00002072"/>
    <w:rsid w:val="0000233D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9B"/>
    <w:rsid w:val="00004A16"/>
    <w:rsid w:val="00004D70"/>
    <w:rsid w:val="00004E01"/>
    <w:rsid w:val="00004E4A"/>
    <w:rsid w:val="0000511D"/>
    <w:rsid w:val="00005521"/>
    <w:rsid w:val="0000564C"/>
    <w:rsid w:val="00005745"/>
    <w:rsid w:val="000057FD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DC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420"/>
    <w:rsid w:val="000126BA"/>
    <w:rsid w:val="000128E9"/>
    <w:rsid w:val="00012929"/>
    <w:rsid w:val="00012979"/>
    <w:rsid w:val="000129AF"/>
    <w:rsid w:val="00012FAA"/>
    <w:rsid w:val="00013001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F3"/>
    <w:rsid w:val="00017D43"/>
    <w:rsid w:val="00020040"/>
    <w:rsid w:val="00020527"/>
    <w:rsid w:val="00020528"/>
    <w:rsid w:val="00020538"/>
    <w:rsid w:val="000205F2"/>
    <w:rsid w:val="00020787"/>
    <w:rsid w:val="00020790"/>
    <w:rsid w:val="0002081D"/>
    <w:rsid w:val="00020BB5"/>
    <w:rsid w:val="00020D94"/>
    <w:rsid w:val="00020E6A"/>
    <w:rsid w:val="00020FE4"/>
    <w:rsid w:val="00021032"/>
    <w:rsid w:val="000210D1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610"/>
    <w:rsid w:val="0002265A"/>
    <w:rsid w:val="000227F9"/>
    <w:rsid w:val="0002286D"/>
    <w:rsid w:val="00022AE6"/>
    <w:rsid w:val="00022B1A"/>
    <w:rsid w:val="00023052"/>
    <w:rsid w:val="000231E0"/>
    <w:rsid w:val="0002324C"/>
    <w:rsid w:val="00023604"/>
    <w:rsid w:val="000236A3"/>
    <w:rsid w:val="000236E7"/>
    <w:rsid w:val="000237D5"/>
    <w:rsid w:val="00023817"/>
    <w:rsid w:val="00023AF7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5061"/>
    <w:rsid w:val="000250B9"/>
    <w:rsid w:val="000253E7"/>
    <w:rsid w:val="00025502"/>
    <w:rsid w:val="0002564D"/>
    <w:rsid w:val="000257A0"/>
    <w:rsid w:val="00025ECA"/>
    <w:rsid w:val="00025ED5"/>
    <w:rsid w:val="00025FE0"/>
    <w:rsid w:val="00026300"/>
    <w:rsid w:val="000265B5"/>
    <w:rsid w:val="00026721"/>
    <w:rsid w:val="000267D2"/>
    <w:rsid w:val="00026A13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E1"/>
    <w:rsid w:val="00027E39"/>
    <w:rsid w:val="00027FDA"/>
    <w:rsid w:val="0003007D"/>
    <w:rsid w:val="000302A2"/>
    <w:rsid w:val="0003035D"/>
    <w:rsid w:val="0003048C"/>
    <w:rsid w:val="000304EC"/>
    <w:rsid w:val="000306AF"/>
    <w:rsid w:val="0003070F"/>
    <w:rsid w:val="00030784"/>
    <w:rsid w:val="00030811"/>
    <w:rsid w:val="0003082D"/>
    <w:rsid w:val="0003095E"/>
    <w:rsid w:val="00030A1E"/>
    <w:rsid w:val="00030A27"/>
    <w:rsid w:val="00030B08"/>
    <w:rsid w:val="00030CFC"/>
    <w:rsid w:val="00030E1D"/>
    <w:rsid w:val="00030E9E"/>
    <w:rsid w:val="00030F6E"/>
    <w:rsid w:val="0003105E"/>
    <w:rsid w:val="00031098"/>
    <w:rsid w:val="0003110F"/>
    <w:rsid w:val="000312D6"/>
    <w:rsid w:val="00031430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93F"/>
    <w:rsid w:val="0003295C"/>
    <w:rsid w:val="00032A5F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59B"/>
    <w:rsid w:val="000345C5"/>
    <w:rsid w:val="000345FE"/>
    <w:rsid w:val="0003472B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AB4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27"/>
    <w:rsid w:val="000462B5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C53"/>
    <w:rsid w:val="00047D2C"/>
    <w:rsid w:val="00047FEA"/>
    <w:rsid w:val="0005025B"/>
    <w:rsid w:val="000503EF"/>
    <w:rsid w:val="0005043C"/>
    <w:rsid w:val="00050610"/>
    <w:rsid w:val="00050692"/>
    <w:rsid w:val="0005089A"/>
    <w:rsid w:val="00050947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F42"/>
    <w:rsid w:val="00051F47"/>
    <w:rsid w:val="00052083"/>
    <w:rsid w:val="000520DA"/>
    <w:rsid w:val="00052533"/>
    <w:rsid w:val="0005263B"/>
    <w:rsid w:val="00052735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63"/>
    <w:rsid w:val="000539B7"/>
    <w:rsid w:val="00053A2E"/>
    <w:rsid w:val="00053B02"/>
    <w:rsid w:val="00053B40"/>
    <w:rsid w:val="00053CED"/>
    <w:rsid w:val="00053D1A"/>
    <w:rsid w:val="00053DA8"/>
    <w:rsid w:val="00053E29"/>
    <w:rsid w:val="00053F1B"/>
    <w:rsid w:val="000540F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AA"/>
    <w:rsid w:val="00056D50"/>
    <w:rsid w:val="00056DBB"/>
    <w:rsid w:val="00056E77"/>
    <w:rsid w:val="00056E9F"/>
    <w:rsid w:val="00056ED2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A9"/>
    <w:rsid w:val="00057DE0"/>
    <w:rsid w:val="00057EE1"/>
    <w:rsid w:val="00057F33"/>
    <w:rsid w:val="00058CD9"/>
    <w:rsid w:val="00060179"/>
    <w:rsid w:val="000601D6"/>
    <w:rsid w:val="000603EA"/>
    <w:rsid w:val="00060706"/>
    <w:rsid w:val="00060983"/>
    <w:rsid w:val="00060A5A"/>
    <w:rsid w:val="00060C25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4256"/>
    <w:rsid w:val="000642DA"/>
    <w:rsid w:val="000642ED"/>
    <w:rsid w:val="000643A1"/>
    <w:rsid w:val="00064408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A1F"/>
    <w:rsid w:val="00072A76"/>
    <w:rsid w:val="00072BDF"/>
    <w:rsid w:val="00072DA0"/>
    <w:rsid w:val="00072E9C"/>
    <w:rsid w:val="000730B4"/>
    <w:rsid w:val="0007312A"/>
    <w:rsid w:val="000731A3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7E4"/>
    <w:rsid w:val="000748CF"/>
    <w:rsid w:val="0007492E"/>
    <w:rsid w:val="00074951"/>
    <w:rsid w:val="00074A5E"/>
    <w:rsid w:val="00074B48"/>
    <w:rsid w:val="00074B9F"/>
    <w:rsid w:val="00074E88"/>
    <w:rsid w:val="00074F87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EA4"/>
    <w:rsid w:val="00076009"/>
    <w:rsid w:val="0007629A"/>
    <w:rsid w:val="000762CE"/>
    <w:rsid w:val="00076409"/>
    <w:rsid w:val="000764B2"/>
    <w:rsid w:val="000764F3"/>
    <w:rsid w:val="00076609"/>
    <w:rsid w:val="0007661F"/>
    <w:rsid w:val="00076825"/>
    <w:rsid w:val="00076FC8"/>
    <w:rsid w:val="00077355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57"/>
    <w:rsid w:val="00082B9C"/>
    <w:rsid w:val="00082EB0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3B2"/>
    <w:rsid w:val="000843FB"/>
    <w:rsid w:val="000844C3"/>
    <w:rsid w:val="00084891"/>
    <w:rsid w:val="00084BD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C1"/>
    <w:rsid w:val="00085AD8"/>
    <w:rsid w:val="00085B52"/>
    <w:rsid w:val="00085FB0"/>
    <w:rsid w:val="00085FC3"/>
    <w:rsid w:val="0008605E"/>
    <w:rsid w:val="000860D8"/>
    <w:rsid w:val="000860EE"/>
    <w:rsid w:val="00086102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FE"/>
    <w:rsid w:val="000877F0"/>
    <w:rsid w:val="000878B1"/>
    <w:rsid w:val="000879C1"/>
    <w:rsid w:val="00087AF1"/>
    <w:rsid w:val="00087BD4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642"/>
    <w:rsid w:val="0009373A"/>
    <w:rsid w:val="0009374F"/>
    <w:rsid w:val="000937B8"/>
    <w:rsid w:val="000937EE"/>
    <w:rsid w:val="00093995"/>
    <w:rsid w:val="00093AC7"/>
    <w:rsid w:val="00093E3E"/>
    <w:rsid w:val="00093E9F"/>
    <w:rsid w:val="00094167"/>
    <w:rsid w:val="00094262"/>
    <w:rsid w:val="000942F1"/>
    <w:rsid w:val="0009447E"/>
    <w:rsid w:val="00094607"/>
    <w:rsid w:val="00094650"/>
    <w:rsid w:val="0009467B"/>
    <w:rsid w:val="00094A24"/>
    <w:rsid w:val="00094A4B"/>
    <w:rsid w:val="00094A5E"/>
    <w:rsid w:val="00094AA6"/>
    <w:rsid w:val="00094B11"/>
    <w:rsid w:val="00094BA8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AD"/>
    <w:rsid w:val="00095A2C"/>
    <w:rsid w:val="00095A9D"/>
    <w:rsid w:val="00095AE7"/>
    <w:rsid w:val="00095B7D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347"/>
    <w:rsid w:val="0009743E"/>
    <w:rsid w:val="000975A9"/>
    <w:rsid w:val="0009774A"/>
    <w:rsid w:val="0009778E"/>
    <w:rsid w:val="000978DA"/>
    <w:rsid w:val="00097E32"/>
    <w:rsid w:val="00097E6E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D03"/>
    <w:rsid w:val="000A7F88"/>
    <w:rsid w:val="000B0011"/>
    <w:rsid w:val="000B0233"/>
    <w:rsid w:val="000B0386"/>
    <w:rsid w:val="000B05CD"/>
    <w:rsid w:val="000B0782"/>
    <w:rsid w:val="000B07B0"/>
    <w:rsid w:val="000B0802"/>
    <w:rsid w:val="000B0A18"/>
    <w:rsid w:val="000B0AAA"/>
    <w:rsid w:val="000B0B20"/>
    <w:rsid w:val="000B0BB3"/>
    <w:rsid w:val="000B0C6F"/>
    <w:rsid w:val="000B0CC3"/>
    <w:rsid w:val="000B0D13"/>
    <w:rsid w:val="000B0D6D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558"/>
    <w:rsid w:val="000B26A2"/>
    <w:rsid w:val="000B26C8"/>
    <w:rsid w:val="000B2719"/>
    <w:rsid w:val="000B2768"/>
    <w:rsid w:val="000B27C8"/>
    <w:rsid w:val="000B29A7"/>
    <w:rsid w:val="000B29B7"/>
    <w:rsid w:val="000B29C3"/>
    <w:rsid w:val="000B2C62"/>
    <w:rsid w:val="000B2E53"/>
    <w:rsid w:val="000B306E"/>
    <w:rsid w:val="000B31C0"/>
    <w:rsid w:val="000B3347"/>
    <w:rsid w:val="000B3431"/>
    <w:rsid w:val="000B3454"/>
    <w:rsid w:val="000B36F2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E70"/>
    <w:rsid w:val="000B61E9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E19"/>
    <w:rsid w:val="000B7E96"/>
    <w:rsid w:val="000B7ECE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D58"/>
    <w:rsid w:val="000C0E0B"/>
    <w:rsid w:val="000C0E42"/>
    <w:rsid w:val="000C0EED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33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95F"/>
    <w:rsid w:val="000C4DA4"/>
    <w:rsid w:val="000C4E21"/>
    <w:rsid w:val="000C4EC1"/>
    <w:rsid w:val="000C4F2D"/>
    <w:rsid w:val="000C4F3D"/>
    <w:rsid w:val="000C52CF"/>
    <w:rsid w:val="000C539F"/>
    <w:rsid w:val="000C5514"/>
    <w:rsid w:val="000C55D6"/>
    <w:rsid w:val="000C56C6"/>
    <w:rsid w:val="000C5702"/>
    <w:rsid w:val="000C58A9"/>
    <w:rsid w:val="000C5A4D"/>
    <w:rsid w:val="000C6090"/>
    <w:rsid w:val="000C64F2"/>
    <w:rsid w:val="000C67F0"/>
    <w:rsid w:val="000C68F9"/>
    <w:rsid w:val="000C6946"/>
    <w:rsid w:val="000C6968"/>
    <w:rsid w:val="000C6B93"/>
    <w:rsid w:val="000C6E16"/>
    <w:rsid w:val="000C7129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527"/>
    <w:rsid w:val="000D1704"/>
    <w:rsid w:val="000D17F4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A00"/>
    <w:rsid w:val="000D2AE5"/>
    <w:rsid w:val="000D2B07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61"/>
    <w:rsid w:val="000D5A19"/>
    <w:rsid w:val="000D5A9B"/>
    <w:rsid w:val="000D5C1E"/>
    <w:rsid w:val="000D5D2F"/>
    <w:rsid w:val="000D61CD"/>
    <w:rsid w:val="000D6245"/>
    <w:rsid w:val="000D655D"/>
    <w:rsid w:val="000D6980"/>
    <w:rsid w:val="000D6BD7"/>
    <w:rsid w:val="000D6CAD"/>
    <w:rsid w:val="000D6E59"/>
    <w:rsid w:val="000D6E76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4F1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EB5"/>
    <w:rsid w:val="000E6EFB"/>
    <w:rsid w:val="000E7053"/>
    <w:rsid w:val="000E70AA"/>
    <w:rsid w:val="000E721F"/>
    <w:rsid w:val="000E72BE"/>
    <w:rsid w:val="000E7442"/>
    <w:rsid w:val="000E7643"/>
    <w:rsid w:val="000E773D"/>
    <w:rsid w:val="000E787D"/>
    <w:rsid w:val="000E7A93"/>
    <w:rsid w:val="000E7E34"/>
    <w:rsid w:val="000F00B4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D1D"/>
    <w:rsid w:val="000F0E63"/>
    <w:rsid w:val="000F0EAC"/>
    <w:rsid w:val="000F0EB1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CEA"/>
    <w:rsid w:val="000F2F63"/>
    <w:rsid w:val="000F30B1"/>
    <w:rsid w:val="000F316A"/>
    <w:rsid w:val="000F31F4"/>
    <w:rsid w:val="000F323F"/>
    <w:rsid w:val="000F33BD"/>
    <w:rsid w:val="000F340D"/>
    <w:rsid w:val="000F3553"/>
    <w:rsid w:val="000F3735"/>
    <w:rsid w:val="000F37A0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618"/>
    <w:rsid w:val="000F576F"/>
    <w:rsid w:val="000F5980"/>
    <w:rsid w:val="000F5A1C"/>
    <w:rsid w:val="000F5A29"/>
    <w:rsid w:val="000F5B27"/>
    <w:rsid w:val="000F5E5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8CD"/>
    <w:rsid w:val="00103F57"/>
    <w:rsid w:val="001041A3"/>
    <w:rsid w:val="00104255"/>
    <w:rsid w:val="00104528"/>
    <w:rsid w:val="00104963"/>
    <w:rsid w:val="00104C5C"/>
    <w:rsid w:val="001050EA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570"/>
    <w:rsid w:val="001065F5"/>
    <w:rsid w:val="001066B5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ED4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3D8"/>
    <w:rsid w:val="00111547"/>
    <w:rsid w:val="0011157B"/>
    <w:rsid w:val="001115E6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A9E"/>
    <w:rsid w:val="00112BA6"/>
    <w:rsid w:val="00112C41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7B0"/>
    <w:rsid w:val="0011490A"/>
    <w:rsid w:val="00114A1E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F8"/>
    <w:rsid w:val="00116108"/>
    <w:rsid w:val="00116284"/>
    <w:rsid w:val="00116330"/>
    <w:rsid w:val="001164F9"/>
    <w:rsid w:val="0011658E"/>
    <w:rsid w:val="00116765"/>
    <w:rsid w:val="001167C4"/>
    <w:rsid w:val="00116941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C8"/>
    <w:rsid w:val="001204D1"/>
    <w:rsid w:val="00120509"/>
    <w:rsid w:val="0012059B"/>
    <w:rsid w:val="00120666"/>
    <w:rsid w:val="00120A44"/>
    <w:rsid w:val="00120A9E"/>
    <w:rsid w:val="00120AC7"/>
    <w:rsid w:val="00120BC2"/>
    <w:rsid w:val="00120BCE"/>
    <w:rsid w:val="00120C6F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E72"/>
    <w:rsid w:val="00123EED"/>
    <w:rsid w:val="001241DD"/>
    <w:rsid w:val="001241DF"/>
    <w:rsid w:val="00124314"/>
    <w:rsid w:val="0012434B"/>
    <w:rsid w:val="0012442F"/>
    <w:rsid w:val="0012448A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A82"/>
    <w:rsid w:val="00125CA2"/>
    <w:rsid w:val="0012607E"/>
    <w:rsid w:val="001262BA"/>
    <w:rsid w:val="00126488"/>
    <w:rsid w:val="00126519"/>
    <w:rsid w:val="001267DE"/>
    <w:rsid w:val="00126839"/>
    <w:rsid w:val="00126912"/>
    <w:rsid w:val="001269B4"/>
    <w:rsid w:val="00126AFE"/>
    <w:rsid w:val="00126B4A"/>
    <w:rsid w:val="00126C01"/>
    <w:rsid w:val="00126C12"/>
    <w:rsid w:val="00126C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F9"/>
    <w:rsid w:val="00127AF3"/>
    <w:rsid w:val="00127CAC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56C"/>
    <w:rsid w:val="001317E5"/>
    <w:rsid w:val="001317EF"/>
    <w:rsid w:val="0013184B"/>
    <w:rsid w:val="00131951"/>
    <w:rsid w:val="00131C3D"/>
    <w:rsid w:val="00131C5A"/>
    <w:rsid w:val="00132162"/>
    <w:rsid w:val="00132390"/>
    <w:rsid w:val="0013241D"/>
    <w:rsid w:val="001324AE"/>
    <w:rsid w:val="001325AD"/>
    <w:rsid w:val="00132985"/>
    <w:rsid w:val="00132B59"/>
    <w:rsid w:val="00132BAA"/>
    <w:rsid w:val="00132CD2"/>
    <w:rsid w:val="00132FD0"/>
    <w:rsid w:val="00133133"/>
    <w:rsid w:val="0013322E"/>
    <w:rsid w:val="0013325E"/>
    <w:rsid w:val="0013364C"/>
    <w:rsid w:val="001339D3"/>
    <w:rsid w:val="00133A1C"/>
    <w:rsid w:val="00133AD9"/>
    <w:rsid w:val="00133C32"/>
    <w:rsid w:val="00133D64"/>
    <w:rsid w:val="00133EAC"/>
    <w:rsid w:val="00133F5C"/>
    <w:rsid w:val="00133FCE"/>
    <w:rsid w:val="00133FD2"/>
    <w:rsid w:val="0013415E"/>
    <w:rsid w:val="001342B3"/>
    <w:rsid w:val="001342C7"/>
    <w:rsid w:val="00134464"/>
    <w:rsid w:val="001344C0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C4"/>
    <w:rsid w:val="001378B9"/>
    <w:rsid w:val="00137A77"/>
    <w:rsid w:val="00137AB5"/>
    <w:rsid w:val="00137C94"/>
    <w:rsid w:val="00137F0B"/>
    <w:rsid w:val="001400F3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869"/>
    <w:rsid w:val="00141A4E"/>
    <w:rsid w:val="00141B48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BC6"/>
    <w:rsid w:val="00142C4A"/>
    <w:rsid w:val="00142CC3"/>
    <w:rsid w:val="00142EA8"/>
    <w:rsid w:val="00142F87"/>
    <w:rsid w:val="00142FF2"/>
    <w:rsid w:val="00143040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7F"/>
    <w:rsid w:val="00144CAC"/>
    <w:rsid w:val="00144D18"/>
    <w:rsid w:val="00144FA3"/>
    <w:rsid w:val="0014505B"/>
    <w:rsid w:val="00145454"/>
    <w:rsid w:val="00145796"/>
    <w:rsid w:val="00145882"/>
    <w:rsid w:val="00145A1C"/>
    <w:rsid w:val="00145B75"/>
    <w:rsid w:val="0014600B"/>
    <w:rsid w:val="00146041"/>
    <w:rsid w:val="00146191"/>
    <w:rsid w:val="001461C8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C1A"/>
    <w:rsid w:val="00146E2C"/>
    <w:rsid w:val="00146E39"/>
    <w:rsid w:val="00146EBB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50019"/>
    <w:rsid w:val="00150040"/>
    <w:rsid w:val="00150160"/>
    <w:rsid w:val="001506DE"/>
    <w:rsid w:val="001508B0"/>
    <w:rsid w:val="00150C71"/>
    <w:rsid w:val="00150DDB"/>
    <w:rsid w:val="00150EFD"/>
    <w:rsid w:val="00150F5C"/>
    <w:rsid w:val="00151065"/>
    <w:rsid w:val="001510F6"/>
    <w:rsid w:val="00151144"/>
    <w:rsid w:val="0015121A"/>
    <w:rsid w:val="00151256"/>
    <w:rsid w:val="00151266"/>
    <w:rsid w:val="00151549"/>
    <w:rsid w:val="00151616"/>
    <w:rsid w:val="0015161C"/>
    <w:rsid w:val="00151724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85C"/>
    <w:rsid w:val="00152B61"/>
    <w:rsid w:val="00152B72"/>
    <w:rsid w:val="00152CEC"/>
    <w:rsid w:val="00152E28"/>
    <w:rsid w:val="00152FE3"/>
    <w:rsid w:val="001530E6"/>
    <w:rsid w:val="00153102"/>
    <w:rsid w:val="001533E6"/>
    <w:rsid w:val="00153433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736"/>
    <w:rsid w:val="001558AD"/>
    <w:rsid w:val="001559D1"/>
    <w:rsid w:val="00155B27"/>
    <w:rsid w:val="00155B36"/>
    <w:rsid w:val="00155BD9"/>
    <w:rsid w:val="00155C4C"/>
    <w:rsid w:val="00155D8D"/>
    <w:rsid w:val="00155E0A"/>
    <w:rsid w:val="00155E8B"/>
    <w:rsid w:val="00155EE6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FBB"/>
    <w:rsid w:val="00157450"/>
    <w:rsid w:val="001575F3"/>
    <w:rsid w:val="00157741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C4"/>
    <w:rsid w:val="00170713"/>
    <w:rsid w:val="0017074D"/>
    <w:rsid w:val="00170A8D"/>
    <w:rsid w:val="00170CEF"/>
    <w:rsid w:val="00170ED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DF"/>
    <w:rsid w:val="001751AF"/>
    <w:rsid w:val="00175675"/>
    <w:rsid w:val="001756A7"/>
    <w:rsid w:val="0017579C"/>
    <w:rsid w:val="001757B1"/>
    <w:rsid w:val="00175DD5"/>
    <w:rsid w:val="00175F60"/>
    <w:rsid w:val="00175F74"/>
    <w:rsid w:val="00176159"/>
    <w:rsid w:val="0017619A"/>
    <w:rsid w:val="00176311"/>
    <w:rsid w:val="00176510"/>
    <w:rsid w:val="00176805"/>
    <w:rsid w:val="00176920"/>
    <w:rsid w:val="00176A55"/>
    <w:rsid w:val="00176B99"/>
    <w:rsid w:val="00176C57"/>
    <w:rsid w:val="00176E1C"/>
    <w:rsid w:val="00177047"/>
    <w:rsid w:val="00177074"/>
    <w:rsid w:val="00177264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FD"/>
    <w:rsid w:val="0018023C"/>
    <w:rsid w:val="00180317"/>
    <w:rsid w:val="00180372"/>
    <w:rsid w:val="001803AF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A"/>
    <w:rsid w:val="00181D5B"/>
    <w:rsid w:val="00181E7D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9A"/>
    <w:rsid w:val="00183F18"/>
    <w:rsid w:val="001841C7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7079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114C"/>
    <w:rsid w:val="001911F6"/>
    <w:rsid w:val="0019125F"/>
    <w:rsid w:val="00191351"/>
    <w:rsid w:val="00191363"/>
    <w:rsid w:val="00191513"/>
    <w:rsid w:val="001917B6"/>
    <w:rsid w:val="00191B9F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72"/>
    <w:rsid w:val="00193EAC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DD1"/>
    <w:rsid w:val="00196105"/>
    <w:rsid w:val="00196218"/>
    <w:rsid w:val="00196262"/>
    <w:rsid w:val="00196486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C2C"/>
    <w:rsid w:val="00197DA8"/>
    <w:rsid w:val="00197DF9"/>
    <w:rsid w:val="00197EB1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108A"/>
    <w:rsid w:val="001A10AC"/>
    <w:rsid w:val="001A1223"/>
    <w:rsid w:val="001A12E4"/>
    <w:rsid w:val="001A1446"/>
    <w:rsid w:val="001A15AA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210B"/>
    <w:rsid w:val="001A2515"/>
    <w:rsid w:val="001A2564"/>
    <w:rsid w:val="001A25EE"/>
    <w:rsid w:val="001A2626"/>
    <w:rsid w:val="001A26BA"/>
    <w:rsid w:val="001A277C"/>
    <w:rsid w:val="001A27FB"/>
    <w:rsid w:val="001A2878"/>
    <w:rsid w:val="001A28F4"/>
    <w:rsid w:val="001A2937"/>
    <w:rsid w:val="001A2A06"/>
    <w:rsid w:val="001A2E88"/>
    <w:rsid w:val="001A2EB7"/>
    <w:rsid w:val="001A30FB"/>
    <w:rsid w:val="001A326F"/>
    <w:rsid w:val="001A34C3"/>
    <w:rsid w:val="001A36EF"/>
    <w:rsid w:val="001A389A"/>
    <w:rsid w:val="001A3A30"/>
    <w:rsid w:val="001A3A72"/>
    <w:rsid w:val="001A3BCA"/>
    <w:rsid w:val="001A3D77"/>
    <w:rsid w:val="001A3E33"/>
    <w:rsid w:val="001A3F0B"/>
    <w:rsid w:val="001A4162"/>
    <w:rsid w:val="001A430E"/>
    <w:rsid w:val="001A4451"/>
    <w:rsid w:val="001A478B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173"/>
    <w:rsid w:val="001A6684"/>
    <w:rsid w:val="001A66F1"/>
    <w:rsid w:val="001A67B6"/>
    <w:rsid w:val="001A68A8"/>
    <w:rsid w:val="001A6967"/>
    <w:rsid w:val="001A6C43"/>
    <w:rsid w:val="001A6CBA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D1D"/>
    <w:rsid w:val="001A7D9F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2A7"/>
    <w:rsid w:val="001B445B"/>
    <w:rsid w:val="001B4496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A5D"/>
    <w:rsid w:val="001B5ACC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2ED"/>
    <w:rsid w:val="001B72F5"/>
    <w:rsid w:val="001B7328"/>
    <w:rsid w:val="001B73D3"/>
    <w:rsid w:val="001B7492"/>
    <w:rsid w:val="001B755E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554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E7"/>
    <w:rsid w:val="001C2208"/>
    <w:rsid w:val="001C2399"/>
    <w:rsid w:val="001C250B"/>
    <w:rsid w:val="001C2511"/>
    <w:rsid w:val="001C26DC"/>
    <w:rsid w:val="001C280B"/>
    <w:rsid w:val="001C2C0F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49C"/>
    <w:rsid w:val="001C3612"/>
    <w:rsid w:val="001C39BA"/>
    <w:rsid w:val="001C3A20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DB"/>
    <w:rsid w:val="001C4809"/>
    <w:rsid w:val="001C4955"/>
    <w:rsid w:val="001C4AE2"/>
    <w:rsid w:val="001C4C53"/>
    <w:rsid w:val="001C4CFD"/>
    <w:rsid w:val="001C50D9"/>
    <w:rsid w:val="001C50E3"/>
    <w:rsid w:val="001C5220"/>
    <w:rsid w:val="001C533B"/>
    <w:rsid w:val="001C53E7"/>
    <w:rsid w:val="001C5424"/>
    <w:rsid w:val="001C56AB"/>
    <w:rsid w:val="001C56F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77"/>
    <w:rsid w:val="001C6FA6"/>
    <w:rsid w:val="001C70B6"/>
    <w:rsid w:val="001C7124"/>
    <w:rsid w:val="001C712D"/>
    <w:rsid w:val="001C7151"/>
    <w:rsid w:val="001C7397"/>
    <w:rsid w:val="001C73FD"/>
    <w:rsid w:val="001C751A"/>
    <w:rsid w:val="001C7B28"/>
    <w:rsid w:val="001C7C78"/>
    <w:rsid w:val="001C7F2E"/>
    <w:rsid w:val="001C7F34"/>
    <w:rsid w:val="001D019A"/>
    <w:rsid w:val="001D0274"/>
    <w:rsid w:val="001D0495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D9B"/>
    <w:rsid w:val="001D1F39"/>
    <w:rsid w:val="001D24E5"/>
    <w:rsid w:val="001D2880"/>
    <w:rsid w:val="001D28B0"/>
    <w:rsid w:val="001D28BC"/>
    <w:rsid w:val="001D2ACD"/>
    <w:rsid w:val="001D2B74"/>
    <w:rsid w:val="001D2B8E"/>
    <w:rsid w:val="001D2BCF"/>
    <w:rsid w:val="001D2BE2"/>
    <w:rsid w:val="001D2CC2"/>
    <w:rsid w:val="001D2D0D"/>
    <w:rsid w:val="001D2EB0"/>
    <w:rsid w:val="001D302F"/>
    <w:rsid w:val="001D32F8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59C"/>
    <w:rsid w:val="001E087E"/>
    <w:rsid w:val="001E09D9"/>
    <w:rsid w:val="001E0A00"/>
    <w:rsid w:val="001E0A3B"/>
    <w:rsid w:val="001E0B1B"/>
    <w:rsid w:val="001E0BB9"/>
    <w:rsid w:val="001E0CF1"/>
    <w:rsid w:val="001E14F2"/>
    <w:rsid w:val="001E163D"/>
    <w:rsid w:val="001E1705"/>
    <w:rsid w:val="001E18B8"/>
    <w:rsid w:val="001E18FF"/>
    <w:rsid w:val="001E19A8"/>
    <w:rsid w:val="001E1A2A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C5"/>
    <w:rsid w:val="001E29A4"/>
    <w:rsid w:val="001E29B7"/>
    <w:rsid w:val="001E2A2B"/>
    <w:rsid w:val="001E2C39"/>
    <w:rsid w:val="001E2D1E"/>
    <w:rsid w:val="001E2D65"/>
    <w:rsid w:val="001E2E53"/>
    <w:rsid w:val="001E2EED"/>
    <w:rsid w:val="001E3040"/>
    <w:rsid w:val="001E323D"/>
    <w:rsid w:val="001E346B"/>
    <w:rsid w:val="001E3580"/>
    <w:rsid w:val="001E368C"/>
    <w:rsid w:val="001E380E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99"/>
    <w:rsid w:val="001E4926"/>
    <w:rsid w:val="001E49CB"/>
    <w:rsid w:val="001E4A77"/>
    <w:rsid w:val="001E4DEC"/>
    <w:rsid w:val="001E4EDE"/>
    <w:rsid w:val="001E518C"/>
    <w:rsid w:val="001E5281"/>
    <w:rsid w:val="001E5361"/>
    <w:rsid w:val="001E55E5"/>
    <w:rsid w:val="001E56F5"/>
    <w:rsid w:val="001E5761"/>
    <w:rsid w:val="001E58E2"/>
    <w:rsid w:val="001E58E6"/>
    <w:rsid w:val="001E5D88"/>
    <w:rsid w:val="001E5E45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A3C"/>
    <w:rsid w:val="001E7AED"/>
    <w:rsid w:val="001E7C72"/>
    <w:rsid w:val="001E7D16"/>
    <w:rsid w:val="001E7E6D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6C2"/>
    <w:rsid w:val="001F16EB"/>
    <w:rsid w:val="001F1961"/>
    <w:rsid w:val="001F1DEB"/>
    <w:rsid w:val="001F1E0F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428E"/>
    <w:rsid w:val="001F42BC"/>
    <w:rsid w:val="001F4396"/>
    <w:rsid w:val="001F43E3"/>
    <w:rsid w:val="001F44B5"/>
    <w:rsid w:val="001F45BA"/>
    <w:rsid w:val="001F45FE"/>
    <w:rsid w:val="001F4683"/>
    <w:rsid w:val="001F4869"/>
    <w:rsid w:val="001F4BCA"/>
    <w:rsid w:val="001F4D8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FAF"/>
    <w:rsid w:val="001F7FDC"/>
    <w:rsid w:val="001F7FF9"/>
    <w:rsid w:val="0020005B"/>
    <w:rsid w:val="002001A1"/>
    <w:rsid w:val="00200437"/>
    <w:rsid w:val="00200490"/>
    <w:rsid w:val="00200506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CBC"/>
    <w:rsid w:val="00200E86"/>
    <w:rsid w:val="00201067"/>
    <w:rsid w:val="00201315"/>
    <w:rsid w:val="00201456"/>
    <w:rsid w:val="00201460"/>
    <w:rsid w:val="002014D8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F31"/>
    <w:rsid w:val="002032C9"/>
    <w:rsid w:val="00203592"/>
    <w:rsid w:val="00203672"/>
    <w:rsid w:val="00203723"/>
    <w:rsid w:val="00203907"/>
    <w:rsid w:val="00203BB9"/>
    <w:rsid w:val="00203CA8"/>
    <w:rsid w:val="00203D21"/>
    <w:rsid w:val="00203F96"/>
    <w:rsid w:val="0020408A"/>
    <w:rsid w:val="002041D2"/>
    <w:rsid w:val="00204299"/>
    <w:rsid w:val="0020443C"/>
    <w:rsid w:val="00204467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211"/>
    <w:rsid w:val="00205260"/>
    <w:rsid w:val="002052D5"/>
    <w:rsid w:val="002053AF"/>
    <w:rsid w:val="00205428"/>
    <w:rsid w:val="002056F5"/>
    <w:rsid w:val="0020586B"/>
    <w:rsid w:val="00205901"/>
    <w:rsid w:val="00205B53"/>
    <w:rsid w:val="00205BB3"/>
    <w:rsid w:val="00205DB9"/>
    <w:rsid w:val="00205ED0"/>
    <w:rsid w:val="00205FBC"/>
    <w:rsid w:val="002061C6"/>
    <w:rsid w:val="002066EF"/>
    <w:rsid w:val="00206794"/>
    <w:rsid w:val="00206929"/>
    <w:rsid w:val="0020697C"/>
    <w:rsid w:val="002069B2"/>
    <w:rsid w:val="00206CDD"/>
    <w:rsid w:val="00206DB3"/>
    <w:rsid w:val="00206F74"/>
    <w:rsid w:val="00207038"/>
    <w:rsid w:val="002071C2"/>
    <w:rsid w:val="002073B5"/>
    <w:rsid w:val="00207614"/>
    <w:rsid w:val="00207617"/>
    <w:rsid w:val="00207880"/>
    <w:rsid w:val="002078F5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EF"/>
    <w:rsid w:val="00210C24"/>
    <w:rsid w:val="00210C2A"/>
    <w:rsid w:val="00210C7E"/>
    <w:rsid w:val="00210D92"/>
    <w:rsid w:val="00210F04"/>
    <w:rsid w:val="00211043"/>
    <w:rsid w:val="00211240"/>
    <w:rsid w:val="002112B1"/>
    <w:rsid w:val="002112FF"/>
    <w:rsid w:val="0021156D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869"/>
    <w:rsid w:val="00212CBC"/>
    <w:rsid w:val="00212D6B"/>
    <w:rsid w:val="00212DF3"/>
    <w:rsid w:val="00212E16"/>
    <w:rsid w:val="00212E1E"/>
    <w:rsid w:val="00212E28"/>
    <w:rsid w:val="00212FFF"/>
    <w:rsid w:val="002134CE"/>
    <w:rsid w:val="00213626"/>
    <w:rsid w:val="002138CD"/>
    <w:rsid w:val="00213A72"/>
    <w:rsid w:val="00213AAA"/>
    <w:rsid w:val="00213C77"/>
    <w:rsid w:val="00213F65"/>
    <w:rsid w:val="00213FB0"/>
    <w:rsid w:val="00213FCC"/>
    <w:rsid w:val="002140FE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B3"/>
    <w:rsid w:val="0021553C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35A"/>
    <w:rsid w:val="0021677B"/>
    <w:rsid w:val="0021689E"/>
    <w:rsid w:val="00216931"/>
    <w:rsid w:val="00216979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3CE"/>
    <w:rsid w:val="002204FA"/>
    <w:rsid w:val="00220600"/>
    <w:rsid w:val="00220726"/>
    <w:rsid w:val="002207DF"/>
    <w:rsid w:val="00220961"/>
    <w:rsid w:val="00220B20"/>
    <w:rsid w:val="00220B94"/>
    <w:rsid w:val="00220FBC"/>
    <w:rsid w:val="002210E8"/>
    <w:rsid w:val="00221200"/>
    <w:rsid w:val="0022151F"/>
    <w:rsid w:val="0022192B"/>
    <w:rsid w:val="00221969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565"/>
    <w:rsid w:val="002236AB"/>
    <w:rsid w:val="00223721"/>
    <w:rsid w:val="002237BC"/>
    <w:rsid w:val="002238EA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70"/>
    <w:rsid w:val="002244C8"/>
    <w:rsid w:val="00224680"/>
    <w:rsid w:val="00224716"/>
    <w:rsid w:val="002247E4"/>
    <w:rsid w:val="00224891"/>
    <w:rsid w:val="002248BF"/>
    <w:rsid w:val="00224A10"/>
    <w:rsid w:val="00224A68"/>
    <w:rsid w:val="00224B3E"/>
    <w:rsid w:val="00224B7D"/>
    <w:rsid w:val="00224C65"/>
    <w:rsid w:val="00224F30"/>
    <w:rsid w:val="00224FB3"/>
    <w:rsid w:val="00225039"/>
    <w:rsid w:val="002251CE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62"/>
    <w:rsid w:val="0023119C"/>
    <w:rsid w:val="00231596"/>
    <w:rsid w:val="00231673"/>
    <w:rsid w:val="002317F3"/>
    <w:rsid w:val="002319E4"/>
    <w:rsid w:val="00231C94"/>
    <w:rsid w:val="0023205F"/>
    <w:rsid w:val="002322BA"/>
    <w:rsid w:val="002323A3"/>
    <w:rsid w:val="0023265B"/>
    <w:rsid w:val="0023279D"/>
    <w:rsid w:val="002327C0"/>
    <w:rsid w:val="00232A8F"/>
    <w:rsid w:val="00232B74"/>
    <w:rsid w:val="00232CC6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C0"/>
    <w:rsid w:val="00234032"/>
    <w:rsid w:val="0023417B"/>
    <w:rsid w:val="002342AC"/>
    <w:rsid w:val="002347D0"/>
    <w:rsid w:val="002348BF"/>
    <w:rsid w:val="00234A3D"/>
    <w:rsid w:val="00234C0E"/>
    <w:rsid w:val="00234C16"/>
    <w:rsid w:val="00234D9C"/>
    <w:rsid w:val="00234DB3"/>
    <w:rsid w:val="00234E5C"/>
    <w:rsid w:val="00234EE9"/>
    <w:rsid w:val="00234FDF"/>
    <w:rsid w:val="00235046"/>
    <w:rsid w:val="002350B6"/>
    <w:rsid w:val="002354F6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61C"/>
    <w:rsid w:val="002367A5"/>
    <w:rsid w:val="00236844"/>
    <w:rsid w:val="00236907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AC"/>
    <w:rsid w:val="002407B1"/>
    <w:rsid w:val="00240891"/>
    <w:rsid w:val="00240B42"/>
    <w:rsid w:val="0024105E"/>
    <w:rsid w:val="00241389"/>
    <w:rsid w:val="00241461"/>
    <w:rsid w:val="00241559"/>
    <w:rsid w:val="002415F6"/>
    <w:rsid w:val="0024172A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430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E8C"/>
    <w:rsid w:val="00243F31"/>
    <w:rsid w:val="00243FAC"/>
    <w:rsid w:val="0024423C"/>
    <w:rsid w:val="0024425A"/>
    <w:rsid w:val="00244288"/>
    <w:rsid w:val="0024430C"/>
    <w:rsid w:val="002444BA"/>
    <w:rsid w:val="00244666"/>
    <w:rsid w:val="00244790"/>
    <w:rsid w:val="00244961"/>
    <w:rsid w:val="00244985"/>
    <w:rsid w:val="00244A66"/>
    <w:rsid w:val="00244B83"/>
    <w:rsid w:val="00244E80"/>
    <w:rsid w:val="00244EF4"/>
    <w:rsid w:val="0024505D"/>
    <w:rsid w:val="00245239"/>
    <w:rsid w:val="0024524A"/>
    <w:rsid w:val="0024526C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60181"/>
    <w:rsid w:val="002601D0"/>
    <w:rsid w:val="0026028A"/>
    <w:rsid w:val="00260DB2"/>
    <w:rsid w:val="00260E0B"/>
    <w:rsid w:val="00260E72"/>
    <w:rsid w:val="00260EC4"/>
    <w:rsid w:val="00261104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F49"/>
    <w:rsid w:val="002622A0"/>
    <w:rsid w:val="002622C1"/>
    <w:rsid w:val="002623B5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73E"/>
    <w:rsid w:val="0026478C"/>
    <w:rsid w:val="00264865"/>
    <w:rsid w:val="00264866"/>
    <w:rsid w:val="00264A0E"/>
    <w:rsid w:val="00264A83"/>
    <w:rsid w:val="00264C00"/>
    <w:rsid w:val="00264E5F"/>
    <w:rsid w:val="00264F6B"/>
    <w:rsid w:val="00264FCF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919"/>
    <w:rsid w:val="00266925"/>
    <w:rsid w:val="00266952"/>
    <w:rsid w:val="00266B4E"/>
    <w:rsid w:val="00266B55"/>
    <w:rsid w:val="00266B70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7"/>
    <w:rsid w:val="00267EF0"/>
    <w:rsid w:val="00270017"/>
    <w:rsid w:val="002702C2"/>
    <w:rsid w:val="0027034B"/>
    <w:rsid w:val="0027057E"/>
    <w:rsid w:val="00270631"/>
    <w:rsid w:val="002706ED"/>
    <w:rsid w:val="0027079C"/>
    <w:rsid w:val="00270C03"/>
    <w:rsid w:val="00270D33"/>
    <w:rsid w:val="00270EB6"/>
    <w:rsid w:val="00270EE4"/>
    <w:rsid w:val="00270F38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26E"/>
    <w:rsid w:val="002723C6"/>
    <w:rsid w:val="00272756"/>
    <w:rsid w:val="00272764"/>
    <w:rsid w:val="00272A08"/>
    <w:rsid w:val="00272AF3"/>
    <w:rsid w:val="00272C1D"/>
    <w:rsid w:val="00272E40"/>
    <w:rsid w:val="00272F1A"/>
    <w:rsid w:val="00273069"/>
    <w:rsid w:val="00273238"/>
    <w:rsid w:val="00273278"/>
    <w:rsid w:val="0027331A"/>
    <w:rsid w:val="002734AD"/>
    <w:rsid w:val="002737F4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222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293"/>
    <w:rsid w:val="002752EA"/>
    <w:rsid w:val="00275425"/>
    <w:rsid w:val="002758C6"/>
    <w:rsid w:val="002758DF"/>
    <w:rsid w:val="0027592C"/>
    <w:rsid w:val="00275B9F"/>
    <w:rsid w:val="00275DFE"/>
    <w:rsid w:val="0027602D"/>
    <w:rsid w:val="0027605D"/>
    <w:rsid w:val="002762C9"/>
    <w:rsid w:val="00276384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87F"/>
    <w:rsid w:val="00277A1C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C28"/>
    <w:rsid w:val="00280D6D"/>
    <w:rsid w:val="002811C2"/>
    <w:rsid w:val="002813B6"/>
    <w:rsid w:val="0028143A"/>
    <w:rsid w:val="002814DB"/>
    <w:rsid w:val="002815D9"/>
    <w:rsid w:val="0028170B"/>
    <w:rsid w:val="002817C6"/>
    <w:rsid w:val="00281D3C"/>
    <w:rsid w:val="00281DAE"/>
    <w:rsid w:val="00281E48"/>
    <w:rsid w:val="00281E8C"/>
    <w:rsid w:val="00281EB0"/>
    <w:rsid w:val="002821BF"/>
    <w:rsid w:val="002821ED"/>
    <w:rsid w:val="0028258D"/>
    <w:rsid w:val="0028263D"/>
    <w:rsid w:val="002826A9"/>
    <w:rsid w:val="00282798"/>
    <w:rsid w:val="002827BF"/>
    <w:rsid w:val="00282806"/>
    <w:rsid w:val="0028280A"/>
    <w:rsid w:val="002828F4"/>
    <w:rsid w:val="00282C6E"/>
    <w:rsid w:val="00282D1D"/>
    <w:rsid w:val="00282DA5"/>
    <w:rsid w:val="002831FA"/>
    <w:rsid w:val="00283A47"/>
    <w:rsid w:val="00283A97"/>
    <w:rsid w:val="00283AC3"/>
    <w:rsid w:val="00283B46"/>
    <w:rsid w:val="00283D1B"/>
    <w:rsid w:val="00283F00"/>
    <w:rsid w:val="00284173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7B5"/>
    <w:rsid w:val="00290CB4"/>
    <w:rsid w:val="00290F2F"/>
    <w:rsid w:val="00291035"/>
    <w:rsid w:val="002915AE"/>
    <w:rsid w:val="00291601"/>
    <w:rsid w:val="00291610"/>
    <w:rsid w:val="00291631"/>
    <w:rsid w:val="00291675"/>
    <w:rsid w:val="002916B8"/>
    <w:rsid w:val="00291721"/>
    <w:rsid w:val="0029190C"/>
    <w:rsid w:val="00291957"/>
    <w:rsid w:val="00291C45"/>
    <w:rsid w:val="00291D7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601E"/>
    <w:rsid w:val="0029609D"/>
    <w:rsid w:val="00296227"/>
    <w:rsid w:val="00296354"/>
    <w:rsid w:val="002966BF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DC2"/>
    <w:rsid w:val="00297F22"/>
    <w:rsid w:val="002A0086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F33"/>
    <w:rsid w:val="002A0F3D"/>
    <w:rsid w:val="002A106B"/>
    <w:rsid w:val="002A10E4"/>
    <w:rsid w:val="002A11EE"/>
    <w:rsid w:val="002A147E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2386"/>
    <w:rsid w:val="002A2437"/>
    <w:rsid w:val="002A25BA"/>
    <w:rsid w:val="002A2754"/>
    <w:rsid w:val="002A2817"/>
    <w:rsid w:val="002A2869"/>
    <w:rsid w:val="002A28BF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401E"/>
    <w:rsid w:val="002A4023"/>
    <w:rsid w:val="002A40E8"/>
    <w:rsid w:val="002A40FD"/>
    <w:rsid w:val="002A4512"/>
    <w:rsid w:val="002A4B6E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F4"/>
    <w:rsid w:val="002A6F1C"/>
    <w:rsid w:val="002A6F38"/>
    <w:rsid w:val="002A7024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BA"/>
    <w:rsid w:val="002B08C1"/>
    <w:rsid w:val="002B08F1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C2"/>
    <w:rsid w:val="002B1F8B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97"/>
    <w:rsid w:val="002B329F"/>
    <w:rsid w:val="002B342C"/>
    <w:rsid w:val="002B3486"/>
    <w:rsid w:val="002B34C2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D7"/>
    <w:rsid w:val="002B5352"/>
    <w:rsid w:val="002B53CD"/>
    <w:rsid w:val="002B546C"/>
    <w:rsid w:val="002B546F"/>
    <w:rsid w:val="002B5536"/>
    <w:rsid w:val="002B56F6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85A"/>
    <w:rsid w:val="002B795D"/>
    <w:rsid w:val="002B79E9"/>
    <w:rsid w:val="002B7B19"/>
    <w:rsid w:val="002B7DD8"/>
    <w:rsid w:val="002C0600"/>
    <w:rsid w:val="002C062F"/>
    <w:rsid w:val="002C0638"/>
    <w:rsid w:val="002C07CF"/>
    <w:rsid w:val="002C0854"/>
    <w:rsid w:val="002C08D7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447"/>
    <w:rsid w:val="002C376D"/>
    <w:rsid w:val="002C3969"/>
    <w:rsid w:val="002C3A31"/>
    <w:rsid w:val="002C3A5D"/>
    <w:rsid w:val="002C3C7E"/>
    <w:rsid w:val="002C3CBF"/>
    <w:rsid w:val="002C3E42"/>
    <w:rsid w:val="002C3E9B"/>
    <w:rsid w:val="002C3E9F"/>
    <w:rsid w:val="002C41E6"/>
    <w:rsid w:val="002C4248"/>
    <w:rsid w:val="002C42EB"/>
    <w:rsid w:val="002C435F"/>
    <w:rsid w:val="002C44D2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4D4"/>
    <w:rsid w:val="002C56F4"/>
    <w:rsid w:val="002C5D2D"/>
    <w:rsid w:val="002C5F10"/>
    <w:rsid w:val="002C5F63"/>
    <w:rsid w:val="002C61D0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935"/>
    <w:rsid w:val="002C79EA"/>
    <w:rsid w:val="002C7B52"/>
    <w:rsid w:val="002C7DB6"/>
    <w:rsid w:val="002C7DC1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A9"/>
    <w:rsid w:val="002D1301"/>
    <w:rsid w:val="002D132C"/>
    <w:rsid w:val="002D150E"/>
    <w:rsid w:val="002D1570"/>
    <w:rsid w:val="002D1607"/>
    <w:rsid w:val="002D1A22"/>
    <w:rsid w:val="002D1C04"/>
    <w:rsid w:val="002D1F28"/>
    <w:rsid w:val="002D1F97"/>
    <w:rsid w:val="002D1FFB"/>
    <w:rsid w:val="002D209C"/>
    <w:rsid w:val="002D2294"/>
    <w:rsid w:val="002D22F4"/>
    <w:rsid w:val="002D24B0"/>
    <w:rsid w:val="002D25F8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882"/>
    <w:rsid w:val="002D39F4"/>
    <w:rsid w:val="002D3B15"/>
    <w:rsid w:val="002D3E37"/>
    <w:rsid w:val="002D3E8A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70E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DBD"/>
    <w:rsid w:val="002E0E24"/>
    <w:rsid w:val="002E0E8D"/>
    <w:rsid w:val="002E0F8F"/>
    <w:rsid w:val="002E0FD8"/>
    <w:rsid w:val="002E109D"/>
    <w:rsid w:val="002E12A9"/>
    <w:rsid w:val="002E12BE"/>
    <w:rsid w:val="002E14CB"/>
    <w:rsid w:val="002E1519"/>
    <w:rsid w:val="002E17EF"/>
    <w:rsid w:val="002E17F2"/>
    <w:rsid w:val="002E1900"/>
    <w:rsid w:val="002E1913"/>
    <w:rsid w:val="002E1B8F"/>
    <w:rsid w:val="002E1F46"/>
    <w:rsid w:val="002E1FC0"/>
    <w:rsid w:val="002E204A"/>
    <w:rsid w:val="002E22C8"/>
    <w:rsid w:val="002E23D4"/>
    <w:rsid w:val="002E27A0"/>
    <w:rsid w:val="002E28E5"/>
    <w:rsid w:val="002E2AEE"/>
    <w:rsid w:val="002E2B3E"/>
    <w:rsid w:val="002E2BE6"/>
    <w:rsid w:val="002E2DBC"/>
    <w:rsid w:val="002E3016"/>
    <w:rsid w:val="002E31BA"/>
    <w:rsid w:val="002E3412"/>
    <w:rsid w:val="002E3417"/>
    <w:rsid w:val="002E370D"/>
    <w:rsid w:val="002E3AC5"/>
    <w:rsid w:val="002E3AEE"/>
    <w:rsid w:val="002E3B0F"/>
    <w:rsid w:val="002E3B61"/>
    <w:rsid w:val="002E3EC8"/>
    <w:rsid w:val="002E43B9"/>
    <w:rsid w:val="002E44D3"/>
    <w:rsid w:val="002E45D2"/>
    <w:rsid w:val="002E46F4"/>
    <w:rsid w:val="002E4962"/>
    <w:rsid w:val="002E4C16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99"/>
    <w:rsid w:val="002F3B6B"/>
    <w:rsid w:val="002F3C38"/>
    <w:rsid w:val="002F3D7B"/>
    <w:rsid w:val="002F3F03"/>
    <w:rsid w:val="002F3F0D"/>
    <w:rsid w:val="002F40E8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EEC"/>
    <w:rsid w:val="002F7052"/>
    <w:rsid w:val="002F71E6"/>
    <w:rsid w:val="002F723C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9A6"/>
    <w:rsid w:val="00300AD3"/>
    <w:rsid w:val="00300BA4"/>
    <w:rsid w:val="00300D72"/>
    <w:rsid w:val="00300D88"/>
    <w:rsid w:val="003013C4"/>
    <w:rsid w:val="00301413"/>
    <w:rsid w:val="0030157B"/>
    <w:rsid w:val="0030162D"/>
    <w:rsid w:val="00301806"/>
    <w:rsid w:val="0030188F"/>
    <w:rsid w:val="003018A7"/>
    <w:rsid w:val="0030190A"/>
    <w:rsid w:val="00301C4A"/>
    <w:rsid w:val="00301C54"/>
    <w:rsid w:val="00301C98"/>
    <w:rsid w:val="00301CE6"/>
    <w:rsid w:val="00301DEB"/>
    <w:rsid w:val="00301F43"/>
    <w:rsid w:val="00302373"/>
    <w:rsid w:val="00302451"/>
    <w:rsid w:val="0030256B"/>
    <w:rsid w:val="00302742"/>
    <w:rsid w:val="0030279A"/>
    <w:rsid w:val="003027D9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C7"/>
    <w:rsid w:val="00303A26"/>
    <w:rsid w:val="00303DB1"/>
    <w:rsid w:val="00303DD8"/>
    <w:rsid w:val="00303E5D"/>
    <w:rsid w:val="00303EE0"/>
    <w:rsid w:val="00303FF4"/>
    <w:rsid w:val="003040F9"/>
    <w:rsid w:val="003042F6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128"/>
    <w:rsid w:val="003072A9"/>
    <w:rsid w:val="003073C5"/>
    <w:rsid w:val="0030748A"/>
    <w:rsid w:val="003074FC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E95"/>
    <w:rsid w:val="00307F80"/>
    <w:rsid w:val="00310027"/>
    <w:rsid w:val="00310056"/>
    <w:rsid w:val="00310170"/>
    <w:rsid w:val="00310569"/>
    <w:rsid w:val="00310840"/>
    <w:rsid w:val="00310841"/>
    <w:rsid w:val="00310A5D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B5"/>
    <w:rsid w:val="00313AB8"/>
    <w:rsid w:val="00313B2D"/>
    <w:rsid w:val="00313EC4"/>
    <w:rsid w:val="00313FD6"/>
    <w:rsid w:val="003140D1"/>
    <w:rsid w:val="00314183"/>
    <w:rsid w:val="003141A1"/>
    <w:rsid w:val="003142FC"/>
    <w:rsid w:val="0031435A"/>
    <w:rsid w:val="00314392"/>
    <w:rsid w:val="003143BD"/>
    <w:rsid w:val="00314422"/>
    <w:rsid w:val="00314921"/>
    <w:rsid w:val="00314A91"/>
    <w:rsid w:val="00314AD2"/>
    <w:rsid w:val="00314B76"/>
    <w:rsid w:val="00314BDE"/>
    <w:rsid w:val="00314C53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7DB"/>
    <w:rsid w:val="0032080D"/>
    <w:rsid w:val="0032094E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D"/>
    <w:rsid w:val="00321EAA"/>
    <w:rsid w:val="00321EFD"/>
    <w:rsid w:val="003220E3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3113"/>
    <w:rsid w:val="003232A5"/>
    <w:rsid w:val="00323494"/>
    <w:rsid w:val="00323597"/>
    <w:rsid w:val="003235AA"/>
    <w:rsid w:val="00323C9B"/>
    <w:rsid w:val="00323CFA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936"/>
    <w:rsid w:val="00331B29"/>
    <w:rsid w:val="00331F69"/>
    <w:rsid w:val="0033200F"/>
    <w:rsid w:val="0033206E"/>
    <w:rsid w:val="003320C6"/>
    <w:rsid w:val="00332137"/>
    <w:rsid w:val="003322AA"/>
    <w:rsid w:val="003323D2"/>
    <w:rsid w:val="003323E4"/>
    <w:rsid w:val="00332514"/>
    <w:rsid w:val="0033272D"/>
    <w:rsid w:val="00332B23"/>
    <w:rsid w:val="00332B85"/>
    <w:rsid w:val="00332D46"/>
    <w:rsid w:val="00332FAE"/>
    <w:rsid w:val="003330B5"/>
    <w:rsid w:val="0033316C"/>
    <w:rsid w:val="00333442"/>
    <w:rsid w:val="0033345A"/>
    <w:rsid w:val="00333681"/>
    <w:rsid w:val="003336E4"/>
    <w:rsid w:val="0033384C"/>
    <w:rsid w:val="00333A75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B18"/>
    <w:rsid w:val="00334B5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C"/>
    <w:rsid w:val="00336A5E"/>
    <w:rsid w:val="00336ADE"/>
    <w:rsid w:val="00336B6F"/>
    <w:rsid w:val="00336BDA"/>
    <w:rsid w:val="00336BDB"/>
    <w:rsid w:val="00337032"/>
    <w:rsid w:val="00337039"/>
    <w:rsid w:val="00337285"/>
    <w:rsid w:val="003373B9"/>
    <w:rsid w:val="00337513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61A"/>
    <w:rsid w:val="003406D9"/>
    <w:rsid w:val="00340735"/>
    <w:rsid w:val="00340A8C"/>
    <w:rsid w:val="00340D32"/>
    <w:rsid w:val="00341243"/>
    <w:rsid w:val="00341336"/>
    <w:rsid w:val="003413EC"/>
    <w:rsid w:val="0034155D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E20"/>
    <w:rsid w:val="00342E46"/>
    <w:rsid w:val="00342E8A"/>
    <w:rsid w:val="00342EA4"/>
    <w:rsid w:val="00342FB3"/>
    <w:rsid w:val="00343025"/>
    <w:rsid w:val="00343145"/>
    <w:rsid w:val="0034320A"/>
    <w:rsid w:val="0034342E"/>
    <w:rsid w:val="00343567"/>
    <w:rsid w:val="00343675"/>
    <w:rsid w:val="003438FD"/>
    <w:rsid w:val="00343A17"/>
    <w:rsid w:val="00343F1D"/>
    <w:rsid w:val="00344211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5D9"/>
    <w:rsid w:val="0034573C"/>
    <w:rsid w:val="00345880"/>
    <w:rsid w:val="00345890"/>
    <w:rsid w:val="003459FF"/>
    <w:rsid w:val="00345BD6"/>
    <w:rsid w:val="00345D1D"/>
    <w:rsid w:val="003461B1"/>
    <w:rsid w:val="003464A3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58"/>
    <w:rsid w:val="00347DBF"/>
    <w:rsid w:val="00347E47"/>
    <w:rsid w:val="00347E6B"/>
    <w:rsid w:val="00347E92"/>
    <w:rsid w:val="00347EE5"/>
    <w:rsid w:val="00347F16"/>
    <w:rsid w:val="0035020C"/>
    <w:rsid w:val="0035021F"/>
    <w:rsid w:val="003502C2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E31"/>
    <w:rsid w:val="00352E60"/>
    <w:rsid w:val="00352EA5"/>
    <w:rsid w:val="00352F91"/>
    <w:rsid w:val="00353140"/>
    <w:rsid w:val="0035335D"/>
    <w:rsid w:val="00353545"/>
    <w:rsid w:val="003536AB"/>
    <w:rsid w:val="00353812"/>
    <w:rsid w:val="003538DF"/>
    <w:rsid w:val="00353AC1"/>
    <w:rsid w:val="00353CA0"/>
    <w:rsid w:val="00353E21"/>
    <w:rsid w:val="00353F60"/>
    <w:rsid w:val="00353FFC"/>
    <w:rsid w:val="0035408B"/>
    <w:rsid w:val="003544FC"/>
    <w:rsid w:val="003545A9"/>
    <w:rsid w:val="0035461C"/>
    <w:rsid w:val="003546CE"/>
    <w:rsid w:val="00354751"/>
    <w:rsid w:val="003548C5"/>
    <w:rsid w:val="003549F1"/>
    <w:rsid w:val="003549FC"/>
    <w:rsid w:val="00354BFF"/>
    <w:rsid w:val="00354D1E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F"/>
    <w:rsid w:val="00355E7E"/>
    <w:rsid w:val="00356007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5D6"/>
    <w:rsid w:val="00361634"/>
    <w:rsid w:val="00361785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35"/>
    <w:rsid w:val="00365570"/>
    <w:rsid w:val="003655A4"/>
    <w:rsid w:val="003655BF"/>
    <w:rsid w:val="003655E2"/>
    <w:rsid w:val="00365693"/>
    <w:rsid w:val="0036576A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E77"/>
    <w:rsid w:val="003670F3"/>
    <w:rsid w:val="003671B1"/>
    <w:rsid w:val="003673CC"/>
    <w:rsid w:val="00367400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B7C"/>
    <w:rsid w:val="00374D54"/>
    <w:rsid w:val="00374D71"/>
    <w:rsid w:val="00374DB2"/>
    <w:rsid w:val="00374EEE"/>
    <w:rsid w:val="00374F18"/>
    <w:rsid w:val="0037500D"/>
    <w:rsid w:val="00375210"/>
    <w:rsid w:val="00375321"/>
    <w:rsid w:val="0037533E"/>
    <w:rsid w:val="00375394"/>
    <w:rsid w:val="00375502"/>
    <w:rsid w:val="003759F6"/>
    <w:rsid w:val="00375B5D"/>
    <w:rsid w:val="00375C50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513"/>
    <w:rsid w:val="00380719"/>
    <w:rsid w:val="00380859"/>
    <w:rsid w:val="00380B3E"/>
    <w:rsid w:val="00380C0D"/>
    <w:rsid w:val="00380CF7"/>
    <w:rsid w:val="00380CF8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2020"/>
    <w:rsid w:val="00382096"/>
    <w:rsid w:val="00382272"/>
    <w:rsid w:val="00382278"/>
    <w:rsid w:val="003822E8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5AC"/>
    <w:rsid w:val="00384996"/>
    <w:rsid w:val="00384BE5"/>
    <w:rsid w:val="00384C2A"/>
    <w:rsid w:val="00384CF4"/>
    <w:rsid w:val="00384DDE"/>
    <w:rsid w:val="00384E43"/>
    <w:rsid w:val="00384EEB"/>
    <w:rsid w:val="00384F36"/>
    <w:rsid w:val="00384FD2"/>
    <w:rsid w:val="003850CD"/>
    <w:rsid w:val="00385261"/>
    <w:rsid w:val="00385401"/>
    <w:rsid w:val="00385574"/>
    <w:rsid w:val="00385610"/>
    <w:rsid w:val="00385611"/>
    <w:rsid w:val="003856CE"/>
    <w:rsid w:val="00385B5E"/>
    <w:rsid w:val="00385BF0"/>
    <w:rsid w:val="00385D5A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BD"/>
    <w:rsid w:val="00386BBF"/>
    <w:rsid w:val="00386C6A"/>
    <w:rsid w:val="00386CAC"/>
    <w:rsid w:val="00386D31"/>
    <w:rsid w:val="00386E85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712"/>
    <w:rsid w:val="00392742"/>
    <w:rsid w:val="00392A67"/>
    <w:rsid w:val="00392AB9"/>
    <w:rsid w:val="00392E4F"/>
    <w:rsid w:val="00392E7F"/>
    <w:rsid w:val="00392EFD"/>
    <w:rsid w:val="00392F80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562"/>
    <w:rsid w:val="003945E3"/>
    <w:rsid w:val="00394A36"/>
    <w:rsid w:val="00394A48"/>
    <w:rsid w:val="00394BF4"/>
    <w:rsid w:val="00394D8F"/>
    <w:rsid w:val="00394DC9"/>
    <w:rsid w:val="003950BB"/>
    <w:rsid w:val="00395377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F"/>
    <w:rsid w:val="00396E0A"/>
    <w:rsid w:val="00396E27"/>
    <w:rsid w:val="00396F7C"/>
    <w:rsid w:val="00396FBA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C8"/>
    <w:rsid w:val="00397D41"/>
    <w:rsid w:val="00397DA2"/>
    <w:rsid w:val="00397F1B"/>
    <w:rsid w:val="00397F5D"/>
    <w:rsid w:val="00397FA9"/>
    <w:rsid w:val="00397FE3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D24"/>
    <w:rsid w:val="003A0DB3"/>
    <w:rsid w:val="003A146B"/>
    <w:rsid w:val="003A14F7"/>
    <w:rsid w:val="003A153F"/>
    <w:rsid w:val="003A1586"/>
    <w:rsid w:val="003A1595"/>
    <w:rsid w:val="003A1804"/>
    <w:rsid w:val="003A19E3"/>
    <w:rsid w:val="003A1B56"/>
    <w:rsid w:val="003A1D4B"/>
    <w:rsid w:val="003A2209"/>
    <w:rsid w:val="003A2223"/>
    <w:rsid w:val="003A2243"/>
    <w:rsid w:val="003A2248"/>
    <w:rsid w:val="003A2441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F06"/>
    <w:rsid w:val="003A3F4D"/>
    <w:rsid w:val="003A4063"/>
    <w:rsid w:val="003A40D0"/>
    <w:rsid w:val="003A43D5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AE"/>
    <w:rsid w:val="003A5B0A"/>
    <w:rsid w:val="003A5BCF"/>
    <w:rsid w:val="003A5C23"/>
    <w:rsid w:val="003A5C47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BAC"/>
    <w:rsid w:val="003A6FD6"/>
    <w:rsid w:val="003A701A"/>
    <w:rsid w:val="003A70A4"/>
    <w:rsid w:val="003A7211"/>
    <w:rsid w:val="003A732C"/>
    <w:rsid w:val="003A76CB"/>
    <w:rsid w:val="003A7818"/>
    <w:rsid w:val="003A797D"/>
    <w:rsid w:val="003A7CD8"/>
    <w:rsid w:val="003A7D5D"/>
    <w:rsid w:val="003A7D85"/>
    <w:rsid w:val="003A7DEB"/>
    <w:rsid w:val="003A7EF3"/>
    <w:rsid w:val="003A7F3C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69F"/>
    <w:rsid w:val="003B36A3"/>
    <w:rsid w:val="003B3780"/>
    <w:rsid w:val="003B3DD2"/>
    <w:rsid w:val="003B3E99"/>
    <w:rsid w:val="003B4197"/>
    <w:rsid w:val="003B4247"/>
    <w:rsid w:val="003B437E"/>
    <w:rsid w:val="003B47A0"/>
    <w:rsid w:val="003B4B86"/>
    <w:rsid w:val="003B4BA5"/>
    <w:rsid w:val="003B4C63"/>
    <w:rsid w:val="003B4F92"/>
    <w:rsid w:val="003B5173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B"/>
    <w:rsid w:val="003B65C6"/>
    <w:rsid w:val="003B6663"/>
    <w:rsid w:val="003B682C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FB"/>
    <w:rsid w:val="003C15E9"/>
    <w:rsid w:val="003C1987"/>
    <w:rsid w:val="003C1995"/>
    <w:rsid w:val="003C1A3A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3C9"/>
    <w:rsid w:val="003C445A"/>
    <w:rsid w:val="003C44DC"/>
    <w:rsid w:val="003C46FF"/>
    <w:rsid w:val="003C471C"/>
    <w:rsid w:val="003C4968"/>
    <w:rsid w:val="003C4987"/>
    <w:rsid w:val="003C4AA8"/>
    <w:rsid w:val="003C4ED1"/>
    <w:rsid w:val="003C4F2D"/>
    <w:rsid w:val="003C4FB8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67B"/>
    <w:rsid w:val="003C66A0"/>
    <w:rsid w:val="003C67C6"/>
    <w:rsid w:val="003C681C"/>
    <w:rsid w:val="003C683E"/>
    <w:rsid w:val="003C6867"/>
    <w:rsid w:val="003C688E"/>
    <w:rsid w:val="003C6CFD"/>
    <w:rsid w:val="003C713F"/>
    <w:rsid w:val="003C71A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EFA"/>
    <w:rsid w:val="003D109F"/>
    <w:rsid w:val="003D1255"/>
    <w:rsid w:val="003D13C8"/>
    <w:rsid w:val="003D13D9"/>
    <w:rsid w:val="003D144B"/>
    <w:rsid w:val="003D1474"/>
    <w:rsid w:val="003D1733"/>
    <w:rsid w:val="003D176C"/>
    <w:rsid w:val="003D1877"/>
    <w:rsid w:val="003D1BCF"/>
    <w:rsid w:val="003D1E44"/>
    <w:rsid w:val="003D1F2F"/>
    <w:rsid w:val="003D1F6F"/>
    <w:rsid w:val="003D20AC"/>
    <w:rsid w:val="003D214B"/>
    <w:rsid w:val="003D2185"/>
    <w:rsid w:val="003D2478"/>
    <w:rsid w:val="003D25B5"/>
    <w:rsid w:val="003D2648"/>
    <w:rsid w:val="003D2684"/>
    <w:rsid w:val="003D275F"/>
    <w:rsid w:val="003D2784"/>
    <w:rsid w:val="003D2862"/>
    <w:rsid w:val="003D2B2B"/>
    <w:rsid w:val="003D2C39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C60"/>
    <w:rsid w:val="003D4C6D"/>
    <w:rsid w:val="003D4D8C"/>
    <w:rsid w:val="003D4E3D"/>
    <w:rsid w:val="003D4F03"/>
    <w:rsid w:val="003D50EB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8A"/>
    <w:rsid w:val="003D667D"/>
    <w:rsid w:val="003D6729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671"/>
    <w:rsid w:val="003E069D"/>
    <w:rsid w:val="003E0943"/>
    <w:rsid w:val="003E0994"/>
    <w:rsid w:val="003E0A7C"/>
    <w:rsid w:val="003E0B33"/>
    <w:rsid w:val="003E0EFA"/>
    <w:rsid w:val="003E123E"/>
    <w:rsid w:val="003E12A1"/>
    <w:rsid w:val="003E15FA"/>
    <w:rsid w:val="003E16B1"/>
    <w:rsid w:val="003E1720"/>
    <w:rsid w:val="003E1774"/>
    <w:rsid w:val="003E1886"/>
    <w:rsid w:val="003E188E"/>
    <w:rsid w:val="003E18E5"/>
    <w:rsid w:val="003E18FA"/>
    <w:rsid w:val="003E1B87"/>
    <w:rsid w:val="003E1D8D"/>
    <w:rsid w:val="003E1D9E"/>
    <w:rsid w:val="003E1EAD"/>
    <w:rsid w:val="003E1F4A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28D"/>
    <w:rsid w:val="003E338D"/>
    <w:rsid w:val="003E3856"/>
    <w:rsid w:val="003E38C4"/>
    <w:rsid w:val="003E3932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510B"/>
    <w:rsid w:val="003E5363"/>
    <w:rsid w:val="003E53EA"/>
    <w:rsid w:val="003E550B"/>
    <w:rsid w:val="003E5529"/>
    <w:rsid w:val="003E5540"/>
    <w:rsid w:val="003E55E4"/>
    <w:rsid w:val="003E56BD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9F"/>
    <w:rsid w:val="003E7D80"/>
    <w:rsid w:val="003E7DA6"/>
    <w:rsid w:val="003E7DFF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10"/>
    <w:rsid w:val="003F19A0"/>
    <w:rsid w:val="003F19A4"/>
    <w:rsid w:val="003F1CE7"/>
    <w:rsid w:val="003F1D4C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BE"/>
    <w:rsid w:val="003F2ACD"/>
    <w:rsid w:val="003F2B28"/>
    <w:rsid w:val="003F2C3B"/>
    <w:rsid w:val="003F2CD4"/>
    <w:rsid w:val="003F325F"/>
    <w:rsid w:val="003F32C2"/>
    <w:rsid w:val="003F3581"/>
    <w:rsid w:val="003F37CD"/>
    <w:rsid w:val="003F386E"/>
    <w:rsid w:val="003F3AEC"/>
    <w:rsid w:val="003F3BA1"/>
    <w:rsid w:val="003F3D9F"/>
    <w:rsid w:val="003F3DE0"/>
    <w:rsid w:val="003F408C"/>
    <w:rsid w:val="003F41B5"/>
    <w:rsid w:val="003F4696"/>
    <w:rsid w:val="003F4806"/>
    <w:rsid w:val="003F4949"/>
    <w:rsid w:val="003F4F8E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FEC"/>
    <w:rsid w:val="003F62F9"/>
    <w:rsid w:val="003F636D"/>
    <w:rsid w:val="003F6431"/>
    <w:rsid w:val="003F64C1"/>
    <w:rsid w:val="003F6520"/>
    <w:rsid w:val="003F6579"/>
    <w:rsid w:val="003F65C3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E8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13A"/>
    <w:rsid w:val="0040027C"/>
    <w:rsid w:val="004004C0"/>
    <w:rsid w:val="0040062A"/>
    <w:rsid w:val="00400637"/>
    <w:rsid w:val="00400698"/>
    <w:rsid w:val="004007C5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985"/>
    <w:rsid w:val="00403A47"/>
    <w:rsid w:val="00403AF2"/>
    <w:rsid w:val="00403DED"/>
    <w:rsid w:val="00403EBC"/>
    <w:rsid w:val="00403ED9"/>
    <w:rsid w:val="00403FE0"/>
    <w:rsid w:val="00404195"/>
    <w:rsid w:val="00404198"/>
    <w:rsid w:val="0040421E"/>
    <w:rsid w:val="0040426F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CA5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67B"/>
    <w:rsid w:val="00411859"/>
    <w:rsid w:val="0041187B"/>
    <w:rsid w:val="004118A8"/>
    <w:rsid w:val="00411AAE"/>
    <w:rsid w:val="00411C85"/>
    <w:rsid w:val="00411DFC"/>
    <w:rsid w:val="004121C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BF"/>
    <w:rsid w:val="0041476D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913"/>
    <w:rsid w:val="00415970"/>
    <w:rsid w:val="00415ABA"/>
    <w:rsid w:val="00415AFD"/>
    <w:rsid w:val="00415B0D"/>
    <w:rsid w:val="00415C02"/>
    <w:rsid w:val="00416249"/>
    <w:rsid w:val="004167EF"/>
    <w:rsid w:val="00416849"/>
    <w:rsid w:val="00416A83"/>
    <w:rsid w:val="00417194"/>
    <w:rsid w:val="0041723C"/>
    <w:rsid w:val="004173DF"/>
    <w:rsid w:val="004176E0"/>
    <w:rsid w:val="0041770D"/>
    <w:rsid w:val="00417889"/>
    <w:rsid w:val="00417965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B5E"/>
    <w:rsid w:val="00420C97"/>
    <w:rsid w:val="00420EC3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4B0"/>
    <w:rsid w:val="00424543"/>
    <w:rsid w:val="0042467A"/>
    <w:rsid w:val="00424805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E14"/>
    <w:rsid w:val="00425E91"/>
    <w:rsid w:val="00425F01"/>
    <w:rsid w:val="0042627E"/>
    <w:rsid w:val="00426295"/>
    <w:rsid w:val="0042668C"/>
    <w:rsid w:val="004267DA"/>
    <w:rsid w:val="00426844"/>
    <w:rsid w:val="00426A25"/>
    <w:rsid w:val="00426B57"/>
    <w:rsid w:val="00426C1E"/>
    <w:rsid w:val="00426CDD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300C8"/>
    <w:rsid w:val="0043017B"/>
    <w:rsid w:val="00430258"/>
    <w:rsid w:val="00430297"/>
    <w:rsid w:val="004304F6"/>
    <w:rsid w:val="0043057B"/>
    <w:rsid w:val="004305B9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A5F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A4B"/>
    <w:rsid w:val="00432A9A"/>
    <w:rsid w:val="00432BFA"/>
    <w:rsid w:val="00432EEE"/>
    <w:rsid w:val="00432FAA"/>
    <w:rsid w:val="004330E6"/>
    <w:rsid w:val="00433158"/>
    <w:rsid w:val="004332DC"/>
    <w:rsid w:val="00433481"/>
    <w:rsid w:val="0043359A"/>
    <w:rsid w:val="004336CE"/>
    <w:rsid w:val="004337BD"/>
    <w:rsid w:val="0043382C"/>
    <w:rsid w:val="004339FB"/>
    <w:rsid w:val="00433A49"/>
    <w:rsid w:val="00433A9F"/>
    <w:rsid w:val="00433BD0"/>
    <w:rsid w:val="00433EE5"/>
    <w:rsid w:val="004340A0"/>
    <w:rsid w:val="0043415E"/>
    <w:rsid w:val="00434306"/>
    <w:rsid w:val="004345E8"/>
    <w:rsid w:val="0043497F"/>
    <w:rsid w:val="00434A46"/>
    <w:rsid w:val="00434BB8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AA9"/>
    <w:rsid w:val="00437AED"/>
    <w:rsid w:val="00437EEF"/>
    <w:rsid w:val="00437FED"/>
    <w:rsid w:val="00440132"/>
    <w:rsid w:val="00440141"/>
    <w:rsid w:val="004402C3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28"/>
    <w:rsid w:val="0044106D"/>
    <w:rsid w:val="00441194"/>
    <w:rsid w:val="00441197"/>
    <w:rsid w:val="004412EF"/>
    <w:rsid w:val="004413BD"/>
    <w:rsid w:val="0044144E"/>
    <w:rsid w:val="00441520"/>
    <w:rsid w:val="004416DF"/>
    <w:rsid w:val="0044183B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A67"/>
    <w:rsid w:val="00443AAA"/>
    <w:rsid w:val="00443D49"/>
    <w:rsid w:val="00443D75"/>
    <w:rsid w:val="00443DE2"/>
    <w:rsid w:val="00443EB0"/>
    <w:rsid w:val="004440AC"/>
    <w:rsid w:val="004440EB"/>
    <w:rsid w:val="004441A1"/>
    <w:rsid w:val="00444238"/>
    <w:rsid w:val="00444489"/>
    <w:rsid w:val="00444871"/>
    <w:rsid w:val="00444B0F"/>
    <w:rsid w:val="00444BB5"/>
    <w:rsid w:val="00444E78"/>
    <w:rsid w:val="00444F56"/>
    <w:rsid w:val="00444F69"/>
    <w:rsid w:val="00445154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E8"/>
    <w:rsid w:val="00446488"/>
    <w:rsid w:val="00446583"/>
    <w:rsid w:val="00447192"/>
    <w:rsid w:val="0044722D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500"/>
    <w:rsid w:val="0045154A"/>
    <w:rsid w:val="004515A0"/>
    <w:rsid w:val="004515D3"/>
    <w:rsid w:val="00451719"/>
    <w:rsid w:val="00451767"/>
    <w:rsid w:val="004517AA"/>
    <w:rsid w:val="00451910"/>
    <w:rsid w:val="00451AAD"/>
    <w:rsid w:val="00451BCA"/>
    <w:rsid w:val="00451BFC"/>
    <w:rsid w:val="00451FFA"/>
    <w:rsid w:val="004522CC"/>
    <w:rsid w:val="00452348"/>
    <w:rsid w:val="0045259C"/>
    <w:rsid w:val="004525CB"/>
    <w:rsid w:val="004526A7"/>
    <w:rsid w:val="004527A1"/>
    <w:rsid w:val="0045288E"/>
    <w:rsid w:val="004528F9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4A1"/>
    <w:rsid w:val="004545EC"/>
    <w:rsid w:val="004546DC"/>
    <w:rsid w:val="00454932"/>
    <w:rsid w:val="004549A4"/>
    <w:rsid w:val="004549AB"/>
    <w:rsid w:val="004549FD"/>
    <w:rsid w:val="00454A10"/>
    <w:rsid w:val="00454BC4"/>
    <w:rsid w:val="00455025"/>
    <w:rsid w:val="00455173"/>
    <w:rsid w:val="0045528A"/>
    <w:rsid w:val="004554AF"/>
    <w:rsid w:val="004556E8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610A"/>
    <w:rsid w:val="00456157"/>
    <w:rsid w:val="0045627C"/>
    <w:rsid w:val="00456299"/>
    <w:rsid w:val="00456563"/>
    <w:rsid w:val="0045673F"/>
    <w:rsid w:val="004568A5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DA5"/>
    <w:rsid w:val="00457E3B"/>
    <w:rsid w:val="00460096"/>
    <w:rsid w:val="00460371"/>
    <w:rsid w:val="0046057F"/>
    <w:rsid w:val="00460776"/>
    <w:rsid w:val="004607A8"/>
    <w:rsid w:val="004607C9"/>
    <w:rsid w:val="004608D3"/>
    <w:rsid w:val="0046096A"/>
    <w:rsid w:val="004609C4"/>
    <w:rsid w:val="004609C5"/>
    <w:rsid w:val="00460AB6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E3"/>
    <w:rsid w:val="00464D88"/>
    <w:rsid w:val="00464FB9"/>
    <w:rsid w:val="00464FDE"/>
    <w:rsid w:val="004651E5"/>
    <w:rsid w:val="00465371"/>
    <w:rsid w:val="0046547E"/>
    <w:rsid w:val="0046570B"/>
    <w:rsid w:val="00465ABD"/>
    <w:rsid w:val="00465D29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63F"/>
    <w:rsid w:val="004676CF"/>
    <w:rsid w:val="00467702"/>
    <w:rsid w:val="00467724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64"/>
    <w:rsid w:val="004720FE"/>
    <w:rsid w:val="00472143"/>
    <w:rsid w:val="00472356"/>
    <w:rsid w:val="00472BE4"/>
    <w:rsid w:val="00472D69"/>
    <w:rsid w:val="004732A0"/>
    <w:rsid w:val="00473454"/>
    <w:rsid w:val="0047346C"/>
    <w:rsid w:val="004734D0"/>
    <w:rsid w:val="00473717"/>
    <w:rsid w:val="00473C78"/>
    <w:rsid w:val="00473D5F"/>
    <w:rsid w:val="00473DF5"/>
    <w:rsid w:val="00474073"/>
    <w:rsid w:val="0047407A"/>
    <w:rsid w:val="0047410F"/>
    <w:rsid w:val="004741C5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5279"/>
    <w:rsid w:val="0047555D"/>
    <w:rsid w:val="0047556B"/>
    <w:rsid w:val="004759BA"/>
    <w:rsid w:val="00475A94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C41"/>
    <w:rsid w:val="00476D1D"/>
    <w:rsid w:val="00476ED6"/>
    <w:rsid w:val="0047751D"/>
    <w:rsid w:val="00477529"/>
    <w:rsid w:val="004775BB"/>
    <w:rsid w:val="0047769A"/>
    <w:rsid w:val="00477768"/>
    <w:rsid w:val="004778F7"/>
    <w:rsid w:val="004779D4"/>
    <w:rsid w:val="00477A64"/>
    <w:rsid w:val="00477AEC"/>
    <w:rsid w:val="00477B72"/>
    <w:rsid w:val="00477B7E"/>
    <w:rsid w:val="00477D24"/>
    <w:rsid w:val="004801C3"/>
    <w:rsid w:val="004803EF"/>
    <w:rsid w:val="00480436"/>
    <w:rsid w:val="004805E3"/>
    <w:rsid w:val="0048069F"/>
    <w:rsid w:val="00480794"/>
    <w:rsid w:val="00480803"/>
    <w:rsid w:val="00480858"/>
    <w:rsid w:val="00480B3D"/>
    <w:rsid w:val="00480BC5"/>
    <w:rsid w:val="00480BF3"/>
    <w:rsid w:val="00480E22"/>
    <w:rsid w:val="00480FE1"/>
    <w:rsid w:val="00481143"/>
    <w:rsid w:val="00481159"/>
    <w:rsid w:val="00481319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6B6"/>
    <w:rsid w:val="00482898"/>
    <w:rsid w:val="00482944"/>
    <w:rsid w:val="00482A72"/>
    <w:rsid w:val="00482E18"/>
    <w:rsid w:val="004830CE"/>
    <w:rsid w:val="00483140"/>
    <w:rsid w:val="00483196"/>
    <w:rsid w:val="0048359A"/>
    <w:rsid w:val="004836E6"/>
    <w:rsid w:val="00483753"/>
    <w:rsid w:val="00483759"/>
    <w:rsid w:val="00483983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A72"/>
    <w:rsid w:val="00484AA5"/>
    <w:rsid w:val="00484B93"/>
    <w:rsid w:val="00484E0D"/>
    <w:rsid w:val="00484FC5"/>
    <w:rsid w:val="00485100"/>
    <w:rsid w:val="00485113"/>
    <w:rsid w:val="00485142"/>
    <w:rsid w:val="004852E1"/>
    <w:rsid w:val="004853E5"/>
    <w:rsid w:val="00485642"/>
    <w:rsid w:val="004856FE"/>
    <w:rsid w:val="00485738"/>
    <w:rsid w:val="00485782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426"/>
    <w:rsid w:val="004874AA"/>
    <w:rsid w:val="00487504"/>
    <w:rsid w:val="00487535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CD"/>
    <w:rsid w:val="00490D96"/>
    <w:rsid w:val="00490EEC"/>
    <w:rsid w:val="00490FE5"/>
    <w:rsid w:val="004910E3"/>
    <w:rsid w:val="00491227"/>
    <w:rsid w:val="00491627"/>
    <w:rsid w:val="00491743"/>
    <w:rsid w:val="004917A5"/>
    <w:rsid w:val="004919D0"/>
    <w:rsid w:val="00491BBB"/>
    <w:rsid w:val="00491E31"/>
    <w:rsid w:val="00491F42"/>
    <w:rsid w:val="0049209D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9DF"/>
    <w:rsid w:val="00493B2F"/>
    <w:rsid w:val="00493B86"/>
    <w:rsid w:val="00493C3E"/>
    <w:rsid w:val="00493D1E"/>
    <w:rsid w:val="00493F69"/>
    <w:rsid w:val="0049408E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E0E"/>
    <w:rsid w:val="00494F3D"/>
    <w:rsid w:val="00494F53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E81"/>
    <w:rsid w:val="00495EB8"/>
    <w:rsid w:val="00495F77"/>
    <w:rsid w:val="004960A2"/>
    <w:rsid w:val="004960DA"/>
    <w:rsid w:val="004961B3"/>
    <w:rsid w:val="00496242"/>
    <w:rsid w:val="004962C1"/>
    <w:rsid w:val="004964B4"/>
    <w:rsid w:val="004964F1"/>
    <w:rsid w:val="00496575"/>
    <w:rsid w:val="004966D5"/>
    <w:rsid w:val="0049677B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A20"/>
    <w:rsid w:val="004A0CEB"/>
    <w:rsid w:val="004A0D43"/>
    <w:rsid w:val="004A0EFA"/>
    <w:rsid w:val="004A127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31FC"/>
    <w:rsid w:val="004A347D"/>
    <w:rsid w:val="004A3519"/>
    <w:rsid w:val="004A35D6"/>
    <w:rsid w:val="004A366A"/>
    <w:rsid w:val="004A37C2"/>
    <w:rsid w:val="004A3B17"/>
    <w:rsid w:val="004A3BE4"/>
    <w:rsid w:val="004A3F05"/>
    <w:rsid w:val="004A40E9"/>
    <w:rsid w:val="004A4186"/>
    <w:rsid w:val="004A41CB"/>
    <w:rsid w:val="004A4245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78B"/>
    <w:rsid w:val="004A7821"/>
    <w:rsid w:val="004A7834"/>
    <w:rsid w:val="004A7920"/>
    <w:rsid w:val="004A798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414"/>
    <w:rsid w:val="004B14A0"/>
    <w:rsid w:val="004B14C9"/>
    <w:rsid w:val="004B153B"/>
    <w:rsid w:val="004B18B8"/>
    <w:rsid w:val="004B18CC"/>
    <w:rsid w:val="004B1A80"/>
    <w:rsid w:val="004B1B4C"/>
    <w:rsid w:val="004B1D2F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3B"/>
    <w:rsid w:val="004B4261"/>
    <w:rsid w:val="004B4317"/>
    <w:rsid w:val="004B43DF"/>
    <w:rsid w:val="004B4431"/>
    <w:rsid w:val="004B44D7"/>
    <w:rsid w:val="004B4533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A8A"/>
    <w:rsid w:val="004B7B92"/>
    <w:rsid w:val="004B7C0C"/>
    <w:rsid w:val="004B7D80"/>
    <w:rsid w:val="004B7E13"/>
    <w:rsid w:val="004B7EA7"/>
    <w:rsid w:val="004B7FC6"/>
    <w:rsid w:val="004C0108"/>
    <w:rsid w:val="004C02FD"/>
    <w:rsid w:val="004C05B5"/>
    <w:rsid w:val="004C0777"/>
    <w:rsid w:val="004C086B"/>
    <w:rsid w:val="004C08E1"/>
    <w:rsid w:val="004C09C6"/>
    <w:rsid w:val="004C0ACA"/>
    <w:rsid w:val="004C0B6B"/>
    <w:rsid w:val="004C0EE6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EB0"/>
    <w:rsid w:val="004C3EDB"/>
    <w:rsid w:val="004C3EF6"/>
    <w:rsid w:val="004C413C"/>
    <w:rsid w:val="004C41EA"/>
    <w:rsid w:val="004C41FD"/>
    <w:rsid w:val="004C423D"/>
    <w:rsid w:val="004C44AC"/>
    <w:rsid w:val="004C4816"/>
    <w:rsid w:val="004C48B3"/>
    <w:rsid w:val="004C48D8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DC8"/>
    <w:rsid w:val="004D4E07"/>
    <w:rsid w:val="004D4E75"/>
    <w:rsid w:val="004D50D0"/>
    <w:rsid w:val="004D520D"/>
    <w:rsid w:val="004D534F"/>
    <w:rsid w:val="004D53B0"/>
    <w:rsid w:val="004D53DA"/>
    <w:rsid w:val="004D55A2"/>
    <w:rsid w:val="004D5695"/>
    <w:rsid w:val="004D5778"/>
    <w:rsid w:val="004D57A8"/>
    <w:rsid w:val="004D584A"/>
    <w:rsid w:val="004D58C2"/>
    <w:rsid w:val="004D5BCA"/>
    <w:rsid w:val="004D5D74"/>
    <w:rsid w:val="004D5E77"/>
    <w:rsid w:val="004D5F06"/>
    <w:rsid w:val="004D605F"/>
    <w:rsid w:val="004D608A"/>
    <w:rsid w:val="004D64FF"/>
    <w:rsid w:val="004D6520"/>
    <w:rsid w:val="004D6533"/>
    <w:rsid w:val="004D6597"/>
    <w:rsid w:val="004D6678"/>
    <w:rsid w:val="004D668E"/>
    <w:rsid w:val="004D6A79"/>
    <w:rsid w:val="004D6BDC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F2A"/>
    <w:rsid w:val="004E1253"/>
    <w:rsid w:val="004E1285"/>
    <w:rsid w:val="004E13B6"/>
    <w:rsid w:val="004E1952"/>
    <w:rsid w:val="004E1B46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B0D"/>
    <w:rsid w:val="004E2E0C"/>
    <w:rsid w:val="004E2E4A"/>
    <w:rsid w:val="004E30C2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622C"/>
    <w:rsid w:val="004E6569"/>
    <w:rsid w:val="004E673C"/>
    <w:rsid w:val="004E68E1"/>
    <w:rsid w:val="004E68F1"/>
    <w:rsid w:val="004E694C"/>
    <w:rsid w:val="004E6D9F"/>
    <w:rsid w:val="004E6F26"/>
    <w:rsid w:val="004E6F73"/>
    <w:rsid w:val="004E6F8E"/>
    <w:rsid w:val="004E71AE"/>
    <w:rsid w:val="004E74D1"/>
    <w:rsid w:val="004E758C"/>
    <w:rsid w:val="004E75FD"/>
    <w:rsid w:val="004E76F4"/>
    <w:rsid w:val="004E785F"/>
    <w:rsid w:val="004E789C"/>
    <w:rsid w:val="004E7A3D"/>
    <w:rsid w:val="004E7AA3"/>
    <w:rsid w:val="004E7AD3"/>
    <w:rsid w:val="004E7B0A"/>
    <w:rsid w:val="004E7C94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420"/>
    <w:rsid w:val="004F14C1"/>
    <w:rsid w:val="004F14E7"/>
    <w:rsid w:val="004F152B"/>
    <w:rsid w:val="004F1643"/>
    <w:rsid w:val="004F1724"/>
    <w:rsid w:val="004F185B"/>
    <w:rsid w:val="004F1949"/>
    <w:rsid w:val="004F19C1"/>
    <w:rsid w:val="004F1A12"/>
    <w:rsid w:val="004F1A61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419E"/>
    <w:rsid w:val="004F423C"/>
    <w:rsid w:val="004F4273"/>
    <w:rsid w:val="004F45BF"/>
    <w:rsid w:val="004F45D8"/>
    <w:rsid w:val="004F4C93"/>
    <w:rsid w:val="004F4D73"/>
    <w:rsid w:val="004F4DA3"/>
    <w:rsid w:val="004F4E4B"/>
    <w:rsid w:val="004F4EC1"/>
    <w:rsid w:val="004F504B"/>
    <w:rsid w:val="004F50DE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30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3CB"/>
    <w:rsid w:val="00500480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63C"/>
    <w:rsid w:val="005016D2"/>
    <w:rsid w:val="0050179E"/>
    <w:rsid w:val="005018D3"/>
    <w:rsid w:val="00501B9E"/>
    <w:rsid w:val="00501D15"/>
    <w:rsid w:val="00501D7B"/>
    <w:rsid w:val="00501F40"/>
    <w:rsid w:val="00502025"/>
    <w:rsid w:val="0050219D"/>
    <w:rsid w:val="005022E1"/>
    <w:rsid w:val="00502455"/>
    <w:rsid w:val="005026A9"/>
    <w:rsid w:val="005027A0"/>
    <w:rsid w:val="0050292D"/>
    <w:rsid w:val="00502945"/>
    <w:rsid w:val="00502B0A"/>
    <w:rsid w:val="00502CEE"/>
    <w:rsid w:val="00502D0C"/>
    <w:rsid w:val="00502E57"/>
    <w:rsid w:val="00502F68"/>
    <w:rsid w:val="00502F7B"/>
    <w:rsid w:val="00502F8D"/>
    <w:rsid w:val="00503154"/>
    <w:rsid w:val="005031BA"/>
    <w:rsid w:val="00503349"/>
    <w:rsid w:val="0050353D"/>
    <w:rsid w:val="005035F8"/>
    <w:rsid w:val="00503915"/>
    <w:rsid w:val="00503EAA"/>
    <w:rsid w:val="005040D0"/>
    <w:rsid w:val="005041CD"/>
    <w:rsid w:val="00504322"/>
    <w:rsid w:val="005045F6"/>
    <w:rsid w:val="0050465D"/>
    <w:rsid w:val="0050478C"/>
    <w:rsid w:val="00504896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DE"/>
    <w:rsid w:val="00505708"/>
    <w:rsid w:val="005057F5"/>
    <w:rsid w:val="005058B7"/>
    <w:rsid w:val="00505A92"/>
    <w:rsid w:val="00505DDA"/>
    <w:rsid w:val="00505E09"/>
    <w:rsid w:val="00505E43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47"/>
    <w:rsid w:val="00507676"/>
    <w:rsid w:val="00507718"/>
    <w:rsid w:val="00507AD4"/>
    <w:rsid w:val="00507C2C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51D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89"/>
    <w:rsid w:val="00512BF3"/>
    <w:rsid w:val="00512BF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A9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764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8C"/>
    <w:rsid w:val="005209BC"/>
    <w:rsid w:val="00520A71"/>
    <w:rsid w:val="00520B1A"/>
    <w:rsid w:val="00520B88"/>
    <w:rsid w:val="005210ED"/>
    <w:rsid w:val="005210FE"/>
    <w:rsid w:val="005215F6"/>
    <w:rsid w:val="00521872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9C0"/>
    <w:rsid w:val="00522ADA"/>
    <w:rsid w:val="00522CC5"/>
    <w:rsid w:val="00522CD7"/>
    <w:rsid w:val="00522D10"/>
    <w:rsid w:val="00522EE0"/>
    <w:rsid w:val="00523141"/>
    <w:rsid w:val="00523494"/>
    <w:rsid w:val="0052355C"/>
    <w:rsid w:val="005236DD"/>
    <w:rsid w:val="0052398D"/>
    <w:rsid w:val="00523A08"/>
    <w:rsid w:val="00523BFD"/>
    <w:rsid w:val="00523CD6"/>
    <w:rsid w:val="00523D88"/>
    <w:rsid w:val="00524012"/>
    <w:rsid w:val="00524040"/>
    <w:rsid w:val="005240A2"/>
    <w:rsid w:val="0052422C"/>
    <w:rsid w:val="00524288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DD"/>
    <w:rsid w:val="00526D87"/>
    <w:rsid w:val="00526DBA"/>
    <w:rsid w:val="00526F75"/>
    <w:rsid w:val="00526FC8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112B"/>
    <w:rsid w:val="005313BC"/>
    <w:rsid w:val="00531404"/>
    <w:rsid w:val="0053151F"/>
    <w:rsid w:val="00531699"/>
    <w:rsid w:val="0053198B"/>
    <w:rsid w:val="00531B08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430"/>
    <w:rsid w:val="0053648C"/>
    <w:rsid w:val="00536759"/>
    <w:rsid w:val="00536799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C62"/>
    <w:rsid w:val="00537EC5"/>
    <w:rsid w:val="00537F32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1A"/>
    <w:rsid w:val="0054081C"/>
    <w:rsid w:val="0054101B"/>
    <w:rsid w:val="00541136"/>
    <w:rsid w:val="005411A1"/>
    <w:rsid w:val="005412AF"/>
    <w:rsid w:val="0054135C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F2"/>
    <w:rsid w:val="005450E8"/>
    <w:rsid w:val="00545296"/>
    <w:rsid w:val="005453DE"/>
    <w:rsid w:val="00545402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964"/>
    <w:rsid w:val="00546970"/>
    <w:rsid w:val="00546B1C"/>
    <w:rsid w:val="00546B58"/>
    <w:rsid w:val="00546BDE"/>
    <w:rsid w:val="00546C52"/>
    <w:rsid w:val="00546C55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EA"/>
    <w:rsid w:val="00547AEB"/>
    <w:rsid w:val="00547BCF"/>
    <w:rsid w:val="00547C30"/>
    <w:rsid w:val="00547DD6"/>
    <w:rsid w:val="00547DF2"/>
    <w:rsid w:val="00547FB8"/>
    <w:rsid w:val="005500A7"/>
    <w:rsid w:val="00550149"/>
    <w:rsid w:val="0055052E"/>
    <w:rsid w:val="00550837"/>
    <w:rsid w:val="005508F5"/>
    <w:rsid w:val="0055092A"/>
    <w:rsid w:val="00550A56"/>
    <w:rsid w:val="00550BBB"/>
    <w:rsid w:val="00550BCE"/>
    <w:rsid w:val="00550E15"/>
    <w:rsid w:val="00550F15"/>
    <w:rsid w:val="00550FE0"/>
    <w:rsid w:val="00551118"/>
    <w:rsid w:val="00551452"/>
    <w:rsid w:val="005515F4"/>
    <w:rsid w:val="00551722"/>
    <w:rsid w:val="00551725"/>
    <w:rsid w:val="00551806"/>
    <w:rsid w:val="0055186E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E3"/>
    <w:rsid w:val="00553739"/>
    <w:rsid w:val="0055389B"/>
    <w:rsid w:val="005539D5"/>
    <w:rsid w:val="00553B7D"/>
    <w:rsid w:val="00553CA8"/>
    <w:rsid w:val="00553CAF"/>
    <w:rsid w:val="00553CEB"/>
    <w:rsid w:val="00553DFF"/>
    <w:rsid w:val="00553E03"/>
    <w:rsid w:val="00553FB5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C0"/>
    <w:rsid w:val="00555048"/>
    <w:rsid w:val="00555243"/>
    <w:rsid w:val="0055531E"/>
    <w:rsid w:val="00555412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4A7"/>
    <w:rsid w:val="0055658A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8E"/>
    <w:rsid w:val="005579AA"/>
    <w:rsid w:val="00557C48"/>
    <w:rsid w:val="00557DFC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C2"/>
    <w:rsid w:val="00561B52"/>
    <w:rsid w:val="00561D07"/>
    <w:rsid w:val="0056217C"/>
    <w:rsid w:val="0056222A"/>
    <w:rsid w:val="005623F3"/>
    <w:rsid w:val="00562535"/>
    <w:rsid w:val="005625D9"/>
    <w:rsid w:val="00562745"/>
    <w:rsid w:val="005627F9"/>
    <w:rsid w:val="00562804"/>
    <w:rsid w:val="00562914"/>
    <w:rsid w:val="00562A7F"/>
    <w:rsid w:val="00562CC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A94"/>
    <w:rsid w:val="00565AFB"/>
    <w:rsid w:val="00565B38"/>
    <w:rsid w:val="00565E62"/>
    <w:rsid w:val="00565E7B"/>
    <w:rsid w:val="00565ECC"/>
    <w:rsid w:val="00565F9B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159"/>
    <w:rsid w:val="005671D5"/>
    <w:rsid w:val="00567257"/>
    <w:rsid w:val="005673A7"/>
    <w:rsid w:val="00567557"/>
    <w:rsid w:val="005678D2"/>
    <w:rsid w:val="00567901"/>
    <w:rsid w:val="0056794A"/>
    <w:rsid w:val="00567992"/>
    <w:rsid w:val="00567BF2"/>
    <w:rsid w:val="00567DCD"/>
    <w:rsid w:val="00567F8D"/>
    <w:rsid w:val="005700E4"/>
    <w:rsid w:val="0057019D"/>
    <w:rsid w:val="00570344"/>
    <w:rsid w:val="00570854"/>
    <w:rsid w:val="0057089A"/>
    <w:rsid w:val="00570A37"/>
    <w:rsid w:val="00570C4F"/>
    <w:rsid w:val="00570EB4"/>
    <w:rsid w:val="0057108E"/>
    <w:rsid w:val="0057124B"/>
    <w:rsid w:val="0057125D"/>
    <w:rsid w:val="00571436"/>
    <w:rsid w:val="00571620"/>
    <w:rsid w:val="0057165F"/>
    <w:rsid w:val="00571886"/>
    <w:rsid w:val="005718D1"/>
    <w:rsid w:val="00571AFB"/>
    <w:rsid w:val="00571B4B"/>
    <w:rsid w:val="00571D9F"/>
    <w:rsid w:val="00571EAB"/>
    <w:rsid w:val="0057203B"/>
    <w:rsid w:val="005722BD"/>
    <w:rsid w:val="0057244C"/>
    <w:rsid w:val="00572505"/>
    <w:rsid w:val="005726C9"/>
    <w:rsid w:val="0057275A"/>
    <w:rsid w:val="00572789"/>
    <w:rsid w:val="0057280A"/>
    <w:rsid w:val="005729D1"/>
    <w:rsid w:val="00572ABF"/>
    <w:rsid w:val="00572BEF"/>
    <w:rsid w:val="005730B7"/>
    <w:rsid w:val="00573183"/>
    <w:rsid w:val="005731EF"/>
    <w:rsid w:val="00573214"/>
    <w:rsid w:val="00573265"/>
    <w:rsid w:val="0057339C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E7"/>
    <w:rsid w:val="00574641"/>
    <w:rsid w:val="005746FC"/>
    <w:rsid w:val="005747C2"/>
    <w:rsid w:val="00574AD0"/>
    <w:rsid w:val="00574B43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E7A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D36"/>
    <w:rsid w:val="00577E87"/>
    <w:rsid w:val="00580105"/>
    <w:rsid w:val="00580204"/>
    <w:rsid w:val="00580496"/>
    <w:rsid w:val="005804B5"/>
    <w:rsid w:val="005804EA"/>
    <w:rsid w:val="00580A20"/>
    <w:rsid w:val="00580A3D"/>
    <w:rsid w:val="00580AA6"/>
    <w:rsid w:val="00580AD8"/>
    <w:rsid w:val="00580B4E"/>
    <w:rsid w:val="00580EAC"/>
    <w:rsid w:val="00580F26"/>
    <w:rsid w:val="00580FE0"/>
    <w:rsid w:val="0058100F"/>
    <w:rsid w:val="00581034"/>
    <w:rsid w:val="005810F7"/>
    <w:rsid w:val="005813CC"/>
    <w:rsid w:val="00581431"/>
    <w:rsid w:val="005817C4"/>
    <w:rsid w:val="00581ABC"/>
    <w:rsid w:val="00581C93"/>
    <w:rsid w:val="00581DC9"/>
    <w:rsid w:val="00582118"/>
    <w:rsid w:val="005825F3"/>
    <w:rsid w:val="00582809"/>
    <w:rsid w:val="0058287A"/>
    <w:rsid w:val="005828E2"/>
    <w:rsid w:val="00582CAB"/>
    <w:rsid w:val="00583126"/>
    <w:rsid w:val="005831BC"/>
    <w:rsid w:val="00583391"/>
    <w:rsid w:val="0058341F"/>
    <w:rsid w:val="005835D1"/>
    <w:rsid w:val="00583667"/>
    <w:rsid w:val="0058377F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A8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30C"/>
    <w:rsid w:val="005875F7"/>
    <w:rsid w:val="005876B1"/>
    <w:rsid w:val="005878AA"/>
    <w:rsid w:val="0058798C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54E"/>
    <w:rsid w:val="005907DD"/>
    <w:rsid w:val="005907F3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F1B"/>
    <w:rsid w:val="00592201"/>
    <w:rsid w:val="00592230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D31"/>
    <w:rsid w:val="00592D4D"/>
    <w:rsid w:val="00593569"/>
    <w:rsid w:val="005935A4"/>
    <w:rsid w:val="00593615"/>
    <w:rsid w:val="0059362A"/>
    <w:rsid w:val="0059368A"/>
    <w:rsid w:val="00593691"/>
    <w:rsid w:val="00593821"/>
    <w:rsid w:val="0059382D"/>
    <w:rsid w:val="0059399E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C9C"/>
    <w:rsid w:val="00594E70"/>
    <w:rsid w:val="00594EEB"/>
    <w:rsid w:val="00594F00"/>
    <w:rsid w:val="00595386"/>
    <w:rsid w:val="00595392"/>
    <w:rsid w:val="00595496"/>
    <w:rsid w:val="005955D6"/>
    <w:rsid w:val="005956AC"/>
    <w:rsid w:val="00595740"/>
    <w:rsid w:val="00595748"/>
    <w:rsid w:val="005957A6"/>
    <w:rsid w:val="005958AD"/>
    <w:rsid w:val="00595A2D"/>
    <w:rsid w:val="00595B17"/>
    <w:rsid w:val="00595BE9"/>
    <w:rsid w:val="00595C09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72FF"/>
    <w:rsid w:val="005975F7"/>
    <w:rsid w:val="00597690"/>
    <w:rsid w:val="00597723"/>
    <w:rsid w:val="0059775B"/>
    <w:rsid w:val="0059779B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E38"/>
    <w:rsid w:val="005A0E48"/>
    <w:rsid w:val="005A0F1C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501"/>
    <w:rsid w:val="005A351A"/>
    <w:rsid w:val="005A3689"/>
    <w:rsid w:val="005A36C6"/>
    <w:rsid w:val="005A39CB"/>
    <w:rsid w:val="005A3A51"/>
    <w:rsid w:val="005A3A60"/>
    <w:rsid w:val="005A3A78"/>
    <w:rsid w:val="005A3ACC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FC"/>
    <w:rsid w:val="005A5AD3"/>
    <w:rsid w:val="005A5C79"/>
    <w:rsid w:val="005A5C7C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30A3"/>
    <w:rsid w:val="005B32E2"/>
    <w:rsid w:val="005B355E"/>
    <w:rsid w:val="005B35B3"/>
    <w:rsid w:val="005B35D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AA8"/>
    <w:rsid w:val="005B4F26"/>
    <w:rsid w:val="005B503B"/>
    <w:rsid w:val="005B50C1"/>
    <w:rsid w:val="005B58D6"/>
    <w:rsid w:val="005B5927"/>
    <w:rsid w:val="005B5AF7"/>
    <w:rsid w:val="005B6181"/>
    <w:rsid w:val="005B61B6"/>
    <w:rsid w:val="005B6208"/>
    <w:rsid w:val="005B6444"/>
    <w:rsid w:val="005B655B"/>
    <w:rsid w:val="005B66EE"/>
    <w:rsid w:val="005B6726"/>
    <w:rsid w:val="005B673F"/>
    <w:rsid w:val="005B6884"/>
    <w:rsid w:val="005B6901"/>
    <w:rsid w:val="005B69CC"/>
    <w:rsid w:val="005B6ABF"/>
    <w:rsid w:val="005B6BB9"/>
    <w:rsid w:val="005B6BE7"/>
    <w:rsid w:val="005B6C6D"/>
    <w:rsid w:val="005B6F83"/>
    <w:rsid w:val="005B7255"/>
    <w:rsid w:val="005B7278"/>
    <w:rsid w:val="005B7384"/>
    <w:rsid w:val="005B74C9"/>
    <w:rsid w:val="005B75C0"/>
    <w:rsid w:val="005B76A7"/>
    <w:rsid w:val="005B799D"/>
    <w:rsid w:val="005B7A96"/>
    <w:rsid w:val="005B7CDA"/>
    <w:rsid w:val="005C0077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3CD"/>
    <w:rsid w:val="005C142B"/>
    <w:rsid w:val="005C15DA"/>
    <w:rsid w:val="005C15FA"/>
    <w:rsid w:val="005C1725"/>
    <w:rsid w:val="005C17F4"/>
    <w:rsid w:val="005C19B4"/>
    <w:rsid w:val="005C1AD7"/>
    <w:rsid w:val="005C1BF6"/>
    <w:rsid w:val="005C1BF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D32"/>
    <w:rsid w:val="005C2D70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AE0"/>
    <w:rsid w:val="005C3D48"/>
    <w:rsid w:val="005C409E"/>
    <w:rsid w:val="005C4169"/>
    <w:rsid w:val="005C4182"/>
    <w:rsid w:val="005C4183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2A5"/>
    <w:rsid w:val="005C574D"/>
    <w:rsid w:val="005C57FD"/>
    <w:rsid w:val="005C583D"/>
    <w:rsid w:val="005C58E0"/>
    <w:rsid w:val="005C5DE7"/>
    <w:rsid w:val="005C5E6D"/>
    <w:rsid w:val="005C5F85"/>
    <w:rsid w:val="005C6165"/>
    <w:rsid w:val="005C6235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BB8"/>
    <w:rsid w:val="005C7C25"/>
    <w:rsid w:val="005C7CE0"/>
    <w:rsid w:val="005C7D05"/>
    <w:rsid w:val="005C7DB1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22C"/>
    <w:rsid w:val="005D1441"/>
    <w:rsid w:val="005D1454"/>
    <w:rsid w:val="005D1555"/>
    <w:rsid w:val="005D1602"/>
    <w:rsid w:val="005D1606"/>
    <w:rsid w:val="005D1AAD"/>
    <w:rsid w:val="005D1B32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C4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68"/>
    <w:rsid w:val="005E1577"/>
    <w:rsid w:val="005E187A"/>
    <w:rsid w:val="005E198B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81"/>
    <w:rsid w:val="005E5B8C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68"/>
    <w:rsid w:val="005E76D2"/>
    <w:rsid w:val="005E7801"/>
    <w:rsid w:val="005E7CEE"/>
    <w:rsid w:val="005E7D16"/>
    <w:rsid w:val="005E7F89"/>
    <w:rsid w:val="005F05B2"/>
    <w:rsid w:val="005F07C3"/>
    <w:rsid w:val="005F08C5"/>
    <w:rsid w:val="005F0991"/>
    <w:rsid w:val="005F0B90"/>
    <w:rsid w:val="005F158C"/>
    <w:rsid w:val="005F1976"/>
    <w:rsid w:val="005F1B7A"/>
    <w:rsid w:val="005F1CFB"/>
    <w:rsid w:val="005F2175"/>
    <w:rsid w:val="005F21DD"/>
    <w:rsid w:val="005F224D"/>
    <w:rsid w:val="005F2309"/>
    <w:rsid w:val="005F23D1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EE4"/>
    <w:rsid w:val="005F5F18"/>
    <w:rsid w:val="005F618C"/>
    <w:rsid w:val="005F62C4"/>
    <w:rsid w:val="005F6695"/>
    <w:rsid w:val="005F6797"/>
    <w:rsid w:val="005F6981"/>
    <w:rsid w:val="005F6BA9"/>
    <w:rsid w:val="005F70BD"/>
    <w:rsid w:val="005F770F"/>
    <w:rsid w:val="005F7805"/>
    <w:rsid w:val="005F7927"/>
    <w:rsid w:val="005F7C48"/>
    <w:rsid w:val="005F7D4A"/>
    <w:rsid w:val="005F7F7D"/>
    <w:rsid w:val="0060005E"/>
    <w:rsid w:val="00600316"/>
    <w:rsid w:val="0060041D"/>
    <w:rsid w:val="00600527"/>
    <w:rsid w:val="00600604"/>
    <w:rsid w:val="00600974"/>
    <w:rsid w:val="00600FF2"/>
    <w:rsid w:val="006010D6"/>
    <w:rsid w:val="006011F2"/>
    <w:rsid w:val="00601431"/>
    <w:rsid w:val="00601481"/>
    <w:rsid w:val="00601715"/>
    <w:rsid w:val="006017DA"/>
    <w:rsid w:val="006018B9"/>
    <w:rsid w:val="00601AD9"/>
    <w:rsid w:val="00601B5F"/>
    <w:rsid w:val="00601D29"/>
    <w:rsid w:val="00601D88"/>
    <w:rsid w:val="00601E4C"/>
    <w:rsid w:val="00601EEF"/>
    <w:rsid w:val="00601FF9"/>
    <w:rsid w:val="00602183"/>
    <w:rsid w:val="0060241D"/>
    <w:rsid w:val="00602695"/>
    <w:rsid w:val="0060283C"/>
    <w:rsid w:val="0060287B"/>
    <w:rsid w:val="00602C5D"/>
    <w:rsid w:val="00602EB8"/>
    <w:rsid w:val="00602FF8"/>
    <w:rsid w:val="00603204"/>
    <w:rsid w:val="00603207"/>
    <w:rsid w:val="006032B4"/>
    <w:rsid w:val="00603303"/>
    <w:rsid w:val="00603324"/>
    <w:rsid w:val="0060337F"/>
    <w:rsid w:val="0060351D"/>
    <w:rsid w:val="00603580"/>
    <w:rsid w:val="0060371A"/>
    <w:rsid w:val="0060371C"/>
    <w:rsid w:val="00603AA9"/>
    <w:rsid w:val="00603AC3"/>
    <w:rsid w:val="00603B51"/>
    <w:rsid w:val="00603CD2"/>
    <w:rsid w:val="00603D02"/>
    <w:rsid w:val="00603DF5"/>
    <w:rsid w:val="00603F5E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C4"/>
    <w:rsid w:val="00604A51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85"/>
    <w:rsid w:val="00605B8D"/>
    <w:rsid w:val="00605CAA"/>
    <w:rsid w:val="00605E77"/>
    <w:rsid w:val="00605E80"/>
    <w:rsid w:val="00605EF3"/>
    <w:rsid w:val="00605F1E"/>
    <w:rsid w:val="006061ED"/>
    <w:rsid w:val="0060628C"/>
    <w:rsid w:val="00606519"/>
    <w:rsid w:val="00606640"/>
    <w:rsid w:val="00606817"/>
    <w:rsid w:val="00606BE2"/>
    <w:rsid w:val="00606D82"/>
    <w:rsid w:val="00607128"/>
    <w:rsid w:val="00607303"/>
    <w:rsid w:val="006073AD"/>
    <w:rsid w:val="00607488"/>
    <w:rsid w:val="0060767D"/>
    <w:rsid w:val="006076CF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DC"/>
    <w:rsid w:val="00610B78"/>
    <w:rsid w:val="00610B8B"/>
    <w:rsid w:val="00610B9C"/>
    <w:rsid w:val="00610CCB"/>
    <w:rsid w:val="00610DAD"/>
    <w:rsid w:val="006111A5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F87"/>
    <w:rsid w:val="00614021"/>
    <w:rsid w:val="00614046"/>
    <w:rsid w:val="00614382"/>
    <w:rsid w:val="006144DF"/>
    <w:rsid w:val="00614573"/>
    <w:rsid w:val="006145E6"/>
    <w:rsid w:val="00614797"/>
    <w:rsid w:val="006148F7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CD3"/>
    <w:rsid w:val="00615D04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EA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D80"/>
    <w:rsid w:val="00620E45"/>
    <w:rsid w:val="00621116"/>
    <w:rsid w:val="006211F5"/>
    <w:rsid w:val="00621519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823"/>
    <w:rsid w:val="00623A00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5A0"/>
    <w:rsid w:val="006267FE"/>
    <w:rsid w:val="00626A81"/>
    <w:rsid w:val="00626B49"/>
    <w:rsid w:val="00626E18"/>
    <w:rsid w:val="00626E43"/>
    <w:rsid w:val="00626EE6"/>
    <w:rsid w:val="00626FE6"/>
    <w:rsid w:val="00627183"/>
    <w:rsid w:val="0062741E"/>
    <w:rsid w:val="00627713"/>
    <w:rsid w:val="006279F4"/>
    <w:rsid w:val="00627B70"/>
    <w:rsid w:val="00627E81"/>
    <w:rsid w:val="00627FA2"/>
    <w:rsid w:val="00627FAB"/>
    <w:rsid w:val="00630001"/>
    <w:rsid w:val="0063004A"/>
    <w:rsid w:val="006301D9"/>
    <w:rsid w:val="0063023F"/>
    <w:rsid w:val="0063027D"/>
    <w:rsid w:val="006302C8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188"/>
    <w:rsid w:val="006311B3"/>
    <w:rsid w:val="0063122B"/>
    <w:rsid w:val="00631546"/>
    <w:rsid w:val="00631578"/>
    <w:rsid w:val="006315AC"/>
    <w:rsid w:val="006317C4"/>
    <w:rsid w:val="00631A9F"/>
    <w:rsid w:val="00631B19"/>
    <w:rsid w:val="00631B5D"/>
    <w:rsid w:val="00631BBB"/>
    <w:rsid w:val="00631CBB"/>
    <w:rsid w:val="00631DE0"/>
    <w:rsid w:val="00631DEA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CA3"/>
    <w:rsid w:val="00636F3E"/>
    <w:rsid w:val="00637110"/>
    <w:rsid w:val="00637155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412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7A"/>
    <w:rsid w:val="00642B1C"/>
    <w:rsid w:val="00642D48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F33"/>
    <w:rsid w:val="0064417A"/>
    <w:rsid w:val="00644254"/>
    <w:rsid w:val="006442CD"/>
    <w:rsid w:val="006442DA"/>
    <w:rsid w:val="0064443D"/>
    <w:rsid w:val="00644470"/>
    <w:rsid w:val="006445FD"/>
    <w:rsid w:val="0064469B"/>
    <w:rsid w:val="0064482A"/>
    <w:rsid w:val="006448F0"/>
    <w:rsid w:val="00644BE2"/>
    <w:rsid w:val="00644DD8"/>
    <w:rsid w:val="00644FE7"/>
    <w:rsid w:val="00645031"/>
    <w:rsid w:val="0064513F"/>
    <w:rsid w:val="00645315"/>
    <w:rsid w:val="0064532E"/>
    <w:rsid w:val="006453C5"/>
    <w:rsid w:val="0064549D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514"/>
    <w:rsid w:val="006466AA"/>
    <w:rsid w:val="006469AB"/>
    <w:rsid w:val="00646BC1"/>
    <w:rsid w:val="00646E01"/>
    <w:rsid w:val="00646E2B"/>
    <w:rsid w:val="0064736A"/>
    <w:rsid w:val="00647448"/>
    <w:rsid w:val="0064769C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FB"/>
    <w:rsid w:val="00650AB9"/>
    <w:rsid w:val="00650C12"/>
    <w:rsid w:val="00650C22"/>
    <w:rsid w:val="006511B8"/>
    <w:rsid w:val="006511E6"/>
    <w:rsid w:val="006513BF"/>
    <w:rsid w:val="006513D4"/>
    <w:rsid w:val="00651590"/>
    <w:rsid w:val="0065162C"/>
    <w:rsid w:val="006519E3"/>
    <w:rsid w:val="00651AB8"/>
    <w:rsid w:val="00651BDE"/>
    <w:rsid w:val="00651CFE"/>
    <w:rsid w:val="00652081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981"/>
    <w:rsid w:val="00652A31"/>
    <w:rsid w:val="00652BFE"/>
    <w:rsid w:val="00652C18"/>
    <w:rsid w:val="00652C39"/>
    <w:rsid w:val="00652C9A"/>
    <w:rsid w:val="00652E65"/>
    <w:rsid w:val="00652EA7"/>
    <w:rsid w:val="0065300E"/>
    <w:rsid w:val="00653134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E36"/>
    <w:rsid w:val="00654E7E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AE"/>
    <w:rsid w:val="006607C0"/>
    <w:rsid w:val="0066081D"/>
    <w:rsid w:val="006608BF"/>
    <w:rsid w:val="006609EA"/>
    <w:rsid w:val="00660BD3"/>
    <w:rsid w:val="00660BDB"/>
    <w:rsid w:val="00660E8F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B2"/>
    <w:rsid w:val="00661E0C"/>
    <w:rsid w:val="00661E5F"/>
    <w:rsid w:val="00661FB1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D3"/>
    <w:rsid w:val="00663454"/>
    <w:rsid w:val="006634E6"/>
    <w:rsid w:val="00663539"/>
    <w:rsid w:val="00663582"/>
    <w:rsid w:val="006635DE"/>
    <w:rsid w:val="006637BB"/>
    <w:rsid w:val="00663B62"/>
    <w:rsid w:val="00663B85"/>
    <w:rsid w:val="00663D17"/>
    <w:rsid w:val="00663F3C"/>
    <w:rsid w:val="00664138"/>
    <w:rsid w:val="0066418A"/>
    <w:rsid w:val="00664590"/>
    <w:rsid w:val="006647A4"/>
    <w:rsid w:val="0066484C"/>
    <w:rsid w:val="006648BD"/>
    <w:rsid w:val="0066497B"/>
    <w:rsid w:val="006649B8"/>
    <w:rsid w:val="006649DB"/>
    <w:rsid w:val="00664B66"/>
    <w:rsid w:val="00664F99"/>
    <w:rsid w:val="00665259"/>
    <w:rsid w:val="00665431"/>
    <w:rsid w:val="006655EE"/>
    <w:rsid w:val="0066571C"/>
    <w:rsid w:val="00665846"/>
    <w:rsid w:val="0066595B"/>
    <w:rsid w:val="006659C5"/>
    <w:rsid w:val="00665A8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838"/>
    <w:rsid w:val="00667876"/>
    <w:rsid w:val="00667891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101B"/>
    <w:rsid w:val="00671122"/>
    <w:rsid w:val="0067114F"/>
    <w:rsid w:val="00671285"/>
    <w:rsid w:val="0067135A"/>
    <w:rsid w:val="00671495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5405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7C6"/>
    <w:rsid w:val="00676955"/>
    <w:rsid w:val="00676ABB"/>
    <w:rsid w:val="00676CE3"/>
    <w:rsid w:val="00676D74"/>
    <w:rsid w:val="00676DE7"/>
    <w:rsid w:val="00676E46"/>
    <w:rsid w:val="00676EF8"/>
    <w:rsid w:val="00677048"/>
    <w:rsid w:val="006771F9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417"/>
    <w:rsid w:val="00680657"/>
    <w:rsid w:val="006807DC"/>
    <w:rsid w:val="0068092E"/>
    <w:rsid w:val="006809C8"/>
    <w:rsid w:val="00680AB7"/>
    <w:rsid w:val="00680BA4"/>
    <w:rsid w:val="00680C25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93D"/>
    <w:rsid w:val="00682942"/>
    <w:rsid w:val="0068294C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970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56D"/>
    <w:rsid w:val="00685654"/>
    <w:rsid w:val="0068587E"/>
    <w:rsid w:val="00685931"/>
    <w:rsid w:val="00685ACF"/>
    <w:rsid w:val="00685D40"/>
    <w:rsid w:val="00685E4B"/>
    <w:rsid w:val="00685E93"/>
    <w:rsid w:val="00685FEE"/>
    <w:rsid w:val="00686381"/>
    <w:rsid w:val="006863C9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20F"/>
    <w:rsid w:val="00690367"/>
    <w:rsid w:val="006903F5"/>
    <w:rsid w:val="0069043B"/>
    <w:rsid w:val="00690530"/>
    <w:rsid w:val="00690651"/>
    <w:rsid w:val="00690667"/>
    <w:rsid w:val="0069073E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126"/>
    <w:rsid w:val="006911D4"/>
    <w:rsid w:val="006914D4"/>
    <w:rsid w:val="00691667"/>
    <w:rsid w:val="00691F7B"/>
    <w:rsid w:val="0069203A"/>
    <w:rsid w:val="006921B7"/>
    <w:rsid w:val="006924FE"/>
    <w:rsid w:val="0069257E"/>
    <w:rsid w:val="00692583"/>
    <w:rsid w:val="00692840"/>
    <w:rsid w:val="006928D7"/>
    <w:rsid w:val="00692916"/>
    <w:rsid w:val="0069298B"/>
    <w:rsid w:val="00692B7A"/>
    <w:rsid w:val="00692D4B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CD6"/>
    <w:rsid w:val="00693D97"/>
    <w:rsid w:val="00693E01"/>
    <w:rsid w:val="00693E7D"/>
    <w:rsid w:val="00694009"/>
    <w:rsid w:val="00694190"/>
    <w:rsid w:val="0069428D"/>
    <w:rsid w:val="00694362"/>
    <w:rsid w:val="006943AC"/>
    <w:rsid w:val="00694730"/>
    <w:rsid w:val="0069499D"/>
    <w:rsid w:val="006949A3"/>
    <w:rsid w:val="00694C7B"/>
    <w:rsid w:val="00694CB3"/>
    <w:rsid w:val="00694DE9"/>
    <w:rsid w:val="00694E19"/>
    <w:rsid w:val="00694ECD"/>
    <w:rsid w:val="006951A3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AC"/>
    <w:rsid w:val="00697368"/>
    <w:rsid w:val="0069752E"/>
    <w:rsid w:val="0069755C"/>
    <w:rsid w:val="0069776A"/>
    <w:rsid w:val="00697924"/>
    <w:rsid w:val="006979FB"/>
    <w:rsid w:val="00697BF3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D12"/>
    <w:rsid w:val="006A0D7E"/>
    <w:rsid w:val="006A1025"/>
    <w:rsid w:val="006A1363"/>
    <w:rsid w:val="006A158D"/>
    <w:rsid w:val="006A159F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3C"/>
    <w:rsid w:val="006A24F6"/>
    <w:rsid w:val="006A2744"/>
    <w:rsid w:val="006A2ADD"/>
    <w:rsid w:val="006A2CD7"/>
    <w:rsid w:val="006A2D54"/>
    <w:rsid w:val="006A2D7C"/>
    <w:rsid w:val="006A2E0C"/>
    <w:rsid w:val="006A2E32"/>
    <w:rsid w:val="006A30A3"/>
    <w:rsid w:val="006A30DF"/>
    <w:rsid w:val="006A30ED"/>
    <w:rsid w:val="006A33B9"/>
    <w:rsid w:val="006A356E"/>
    <w:rsid w:val="006A36D4"/>
    <w:rsid w:val="006A3822"/>
    <w:rsid w:val="006A38EC"/>
    <w:rsid w:val="006A3B50"/>
    <w:rsid w:val="006A3B5C"/>
    <w:rsid w:val="006A3C25"/>
    <w:rsid w:val="006A3DB0"/>
    <w:rsid w:val="006A40FF"/>
    <w:rsid w:val="006A46FB"/>
    <w:rsid w:val="006A489A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783"/>
    <w:rsid w:val="006A58B3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633"/>
    <w:rsid w:val="006A697B"/>
    <w:rsid w:val="006A6984"/>
    <w:rsid w:val="006A6C61"/>
    <w:rsid w:val="006A6D3B"/>
    <w:rsid w:val="006A6D42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F2D"/>
    <w:rsid w:val="006A7F63"/>
    <w:rsid w:val="006B04E0"/>
    <w:rsid w:val="006B0513"/>
    <w:rsid w:val="006B053C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11B"/>
    <w:rsid w:val="006B1144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A09"/>
    <w:rsid w:val="006B2A0F"/>
    <w:rsid w:val="006B2C14"/>
    <w:rsid w:val="006B2CB3"/>
    <w:rsid w:val="006B2DE0"/>
    <w:rsid w:val="006B2F33"/>
    <w:rsid w:val="006B2FBD"/>
    <w:rsid w:val="006B302A"/>
    <w:rsid w:val="006B3143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50C9"/>
    <w:rsid w:val="006B50CF"/>
    <w:rsid w:val="006B50DE"/>
    <w:rsid w:val="006B516C"/>
    <w:rsid w:val="006B5419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F6A"/>
    <w:rsid w:val="006B6144"/>
    <w:rsid w:val="006B6494"/>
    <w:rsid w:val="006B67D5"/>
    <w:rsid w:val="006B682C"/>
    <w:rsid w:val="006B68B2"/>
    <w:rsid w:val="006B6962"/>
    <w:rsid w:val="006B6A58"/>
    <w:rsid w:val="006B6BCC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DA8"/>
    <w:rsid w:val="006B7E12"/>
    <w:rsid w:val="006B7F70"/>
    <w:rsid w:val="006C0180"/>
    <w:rsid w:val="006C032F"/>
    <w:rsid w:val="006C03B8"/>
    <w:rsid w:val="006C0435"/>
    <w:rsid w:val="006C07CF"/>
    <w:rsid w:val="006C0890"/>
    <w:rsid w:val="006C0CEC"/>
    <w:rsid w:val="006C0D52"/>
    <w:rsid w:val="006C0DE8"/>
    <w:rsid w:val="006C1034"/>
    <w:rsid w:val="006C112C"/>
    <w:rsid w:val="006C120E"/>
    <w:rsid w:val="006C128D"/>
    <w:rsid w:val="006C16F7"/>
    <w:rsid w:val="006C17BD"/>
    <w:rsid w:val="006C17C2"/>
    <w:rsid w:val="006C19E3"/>
    <w:rsid w:val="006C1AD9"/>
    <w:rsid w:val="006C1B2F"/>
    <w:rsid w:val="006C1C60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B5B"/>
    <w:rsid w:val="006C3B97"/>
    <w:rsid w:val="006C3BF1"/>
    <w:rsid w:val="006C3D0D"/>
    <w:rsid w:val="006C3F74"/>
    <w:rsid w:val="006C3FD1"/>
    <w:rsid w:val="006C406B"/>
    <w:rsid w:val="006C429C"/>
    <w:rsid w:val="006C4442"/>
    <w:rsid w:val="006C44D2"/>
    <w:rsid w:val="006C46D4"/>
    <w:rsid w:val="006C4764"/>
    <w:rsid w:val="006C4926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744"/>
    <w:rsid w:val="006C57C2"/>
    <w:rsid w:val="006C58F8"/>
    <w:rsid w:val="006C5935"/>
    <w:rsid w:val="006C594B"/>
    <w:rsid w:val="006C59AC"/>
    <w:rsid w:val="006C5C39"/>
    <w:rsid w:val="006C5D16"/>
    <w:rsid w:val="006C5EC9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D2"/>
    <w:rsid w:val="006D0984"/>
    <w:rsid w:val="006D0A66"/>
    <w:rsid w:val="006D0AE3"/>
    <w:rsid w:val="006D0C00"/>
    <w:rsid w:val="006D0D01"/>
    <w:rsid w:val="006D0DA5"/>
    <w:rsid w:val="006D0E36"/>
    <w:rsid w:val="006D0FEF"/>
    <w:rsid w:val="006D1023"/>
    <w:rsid w:val="006D111F"/>
    <w:rsid w:val="006D157E"/>
    <w:rsid w:val="006D16EF"/>
    <w:rsid w:val="006D1766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6E3"/>
    <w:rsid w:val="006D2812"/>
    <w:rsid w:val="006D2827"/>
    <w:rsid w:val="006D2967"/>
    <w:rsid w:val="006D2FBC"/>
    <w:rsid w:val="006D3041"/>
    <w:rsid w:val="006D30A6"/>
    <w:rsid w:val="006D3692"/>
    <w:rsid w:val="006D383D"/>
    <w:rsid w:val="006D388F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55E"/>
    <w:rsid w:val="006D65BA"/>
    <w:rsid w:val="006D66F6"/>
    <w:rsid w:val="006D6813"/>
    <w:rsid w:val="006D6815"/>
    <w:rsid w:val="006D6AE8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F6"/>
    <w:rsid w:val="006D7FA3"/>
    <w:rsid w:val="006E0448"/>
    <w:rsid w:val="006E062C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AB4"/>
    <w:rsid w:val="006E1C82"/>
    <w:rsid w:val="006E1D14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845"/>
    <w:rsid w:val="006E3886"/>
    <w:rsid w:val="006E38DB"/>
    <w:rsid w:val="006E39F0"/>
    <w:rsid w:val="006E3D81"/>
    <w:rsid w:val="006E3DA3"/>
    <w:rsid w:val="006E3F60"/>
    <w:rsid w:val="006E3FA4"/>
    <w:rsid w:val="006E42AC"/>
    <w:rsid w:val="006E4530"/>
    <w:rsid w:val="006E46F8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45"/>
    <w:rsid w:val="006E5792"/>
    <w:rsid w:val="006E59AE"/>
    <w:rsid w:val="006E5BF4"/>
    <w:rsid w:val="006E5C07"/>
    <w:rsid w:val="006E5C34"/>
    <w:rsid w:val="006E5C40"/>
    <w:rsid w:val="006E5E11"/>
    <w:rsid w:val="006E5E41"/>
    <w:rsid w:val="006E6052"/>
    <w:rsid w:val="006E6217"/>
    <w:rsid w:val="006E63FB"/>
    <w:rsid w:val="006E673D"/>
    <w:rsid w:val="006E6B87"/>
    <w:rsid w:val="006E7042"/>
    <w:rsid w:val="006E7170"/>
    <w:rsid w:val="006E727B"/>
    <w:rsid w:val="006E72DC"/>
    <w:rsid w:val="006E72EA"/>
    <w:rsid w:val="006E737F"/>
    <w:rsid w:val="006E757C"/>
    <w:rsid w:val="006E7658"/>
    <w:rsid w:val="006E76FD"/>
    <w:rsid w:val="006E7879"/>
    <w:rsid w:val="006E78C9"/>
    <w:rsid w:val="006E799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47B"/>
    <w:rsid w:val="006F0505"/>
    <w:rsid w:val="006F06C8"/>
    <w:rsid w:val="006F06D3"/>
    <w:rsid w:val="006F093D"/>
    <w:rsid w:val="006F0CB5"/>
    <w:rsid w:val="006F0E12"/>
    <w:rsid w:val="006F0F0E"/>
    <w:rsid w:val="006F0F41"/>
    <w:rsid w:val="006F1210"/>
    <w:rsid w:val="006F138B"/>
    <w:rsid w:val="006F146C"/>
    <w:rsid w:val="006F15FD"/>
    <w:rsid w:val="006F16FA"/>
    <w:rsid w:val="006F1891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C"/>
    <w:rsid w:val="006F2C95"/>
    <w:rsid w:val="006F2DC8"/>
    <w:rsid w:val="006F2E19"/>
    <w:rsid w:val="006F2FDB"/>
    <w:rsid w:val="006F3042"/>
    <w:rsid w:val="006F316E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2D"/>
    <w:rsid w:val="006F3DDF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135"/>
    <w:rsid w:val="006F52E0"/>
    <w:rsid w:val="006F554D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30B"/>
    <w:rsid w:val="006F73AB"/>
    <w:rsid w:val="006F74D9"/>
    <w:rsid w:val="006F754B"/>
    <w:rsid w:val="006F7864"/>
    <w:rsid w:val="006F79B5"/>
    <w:rsid w:val="006F7AFA"/>
    <w:rsid w:val="006F7B1E"/>
    <w:rsid w:val="006F7D17"/>
    <w:rsid w:val="006F7D6E"/>
    <w:rsid w:val="006F7FD5"/>
    <w:rsid w:val="007001B5"/>
    <w:rsid w:val="007002BE"/>
    <w:rsid w:val="00700396"/>
    <w:rsid w:val="007003AA"/>
    <w:rsid w:val="00700D5C"/>
    <w:rsid w:val="00700D8E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251"/>
    <w:rsid w:val="00702296"/>
    <w:rsid w:val="007023AA"/>
    <w:rsid w:val="00702563"/>
    <w:rsid w:val="007025C2"/>
    <w:rsid w:val="007026AF"/>
    <w:rsid w:val="007026EA"/>
    <w:rsid w:val="00702A14"/>
    <w:rsid w:val="00702A5B"/>
    <w:rsid w:val="00702A91"/>
    <w:rsid w:val="00702AA4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8F"/>
    <w:rsid w:val="007035D9"/>
    <w:rsid w:val="007035E9"/>
    <w:rsid w:val="0070371F"/>
    <w:rsid w:val="00703812"/>
    <w:rsid w:val="00703890"/>
    <w:rsid w:val="007038E2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55C"/>
    <w:rsid w:val="00705809"/>
    <w:rsid w:val="00705B67"/>
    <w:rsid w:val="00705C4D"/>
    <w:rsid w:val="00705C52"/>
    <w:rsid w:val="00705CE2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851"/>
    <w:rsid w:val="007108B1"/>
    <w:rsid w:val="0071094E"/>
    <w:rsid w:val="0071097D"/>
    <w:rsid w:val="00710B46"/>
    <w:rsid w:val="00710D3A"/>
    <w:rsid w:val="00710D6D"/>
    <w:rsid w:val="00710D94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F48"/>
    <w:rsid w:val="0071217A"/>
    <w:rsid w:val="00712207"/>
    <w:rsid w:val="00712287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D8A"/>
    <w:rsid w:val="00713376"/>
    <w:rsid w:val="007134AD"/>
    <w:rsid w:val="0071365F"/>
    <w:rsid w:val="0071382F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B6"/>
    <w:rsid w:val="00714CCE"/>
    <w:rsid w:val="00714D37"/>
    <w:rsid w:val="00715059"/>
    <w:rsid w:val="007151F2"/>
    <w:rsid w:val="00715230"/>
    <w:rsid w:val="0071547A"/>
    <w:rsid w:val="00715486"/>
    <w:rsid w:val="007154F7"/>
    <w:rsid w:val="007157B1"/>
    <w:rsid w:val="0071590F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70"/>
    <w:rsid w:val="00717068"/>
    <w:rsid w:val="0071710C"/>
    <w:rsid w:val="0071718A"/>
    <w:rsid w:val="007171BC"/>
    <w:rsid w:val="007174C7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275"/>
    <w:rsid w:val="007202C1"/>
    <w:rsid w:val="0072054C"/>
    <w:rsid w:val="007206EF"/>
    <w:rsid w:val="00720800"/>
    <w:rsid w:val="0072082E"/>
    <w:rsid w:val="0072091A"/>
    <w:rsid w:val="00720B11"/>
    <w:rsid w:val="00720BBC"/>
    <w:rsid w:val="007210B5"/>
    <w:rsid w:val="007215C6"/>
    <w:rsid w:val="007218B1"/>
    <w:rsid w:val="00721A47"/>
    <w:rsid w:val="00721B32"/>
    <w:rsid w:val="00721B78"/>
    <w:rsid w:val="0072225E"/>
    <w:rsid w:val="007222BF"/>
    <w:rsid w:val="00722707"/>
    <w:rsid w:val="00722BCA"/>
    <w:rsid w:val="00722C4B"/>
    <w:rsid w:val="00722C82"/>
    <w:rsid w:val="00722DAA"/>
    <w:rsid w:val="00722DF3"/>
    <w:rsid w:val="00722DFB"/>
    <w:rsid w:val="00723332"/>
    <w:rsid w:val="00723351"/>
    <w:rsid w:val="007233BB"/>
    <w:rsid w:val="00723581"/>
    <w:rsid w:val="007235EB"/>
    <w:rsid w:val="0072369A"/>
    <w:rsid w:val="0072393B"/>
    <w:rsid w:val="00723AF1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F69"/>
    <w:rsid w:val="007255C3"/>
    <w:rsid w:val="007257D0"/>
    <w:rsid w:val="007258A1"/>
    <w:rsid w:val="0072592B"/>
    <w:rsid w:val="00725993"/>
    <w:rsid w:val="00725B32"/>
    <w:rsid w:val="00725E6F"/>
    <w:rsid w:val="00726008"/>
    <w:rsid w:val="007260C0"/>
    <w:rsid w:val="0072611E"/>
    <w:rsid w:val="00726364"/>
    <w:rsid w:val="007263AD"/>
    <w:rsid w:val="007264A3"/>
    <w:rsid w:val="007268DB"/>
    <w:rsid w:val="00726938"/>
    <w:rsid w:val="007269B5"/>
    <w:rsid w:val="00726A6B"/>
    <w:rsid w:val="00726D5E"/>
    <w:rsid w:val="00726EA6"/>
    <w:rsid w:val="00727208"/>
    <w:rsid w:val="0072735C"/>
    <w:rsid w:val="007273D5"/>
    <w:rsid w:val="00727408"/>
    <w:rsid w:val="00727573"/>
    <w:rsid w:val="00727680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4C5"/>
    <w:rsid w:val="00731774"/>
    <w:rsid w:val="00731848"/>
    <w:rsid w:val="007319C2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75"/>
    <w:rsid w:val="007340E6"/>
    <w:rsid w:val="0073419A"/>
    <w:rsid w:val="00734371"/>
    <w:rsid w:val="007343F1"/>
    <w:rsid w:val="0073471E"/>
    <w:rsid w:val="0073475D"/>
    <w:rsid w:val="007347A6"/>
    <w:rsid w:val="007348B1"/>
    <w:rsid w:val="00734A8A"/>
    <w:rsid w:val="00734ADE"/>
    <w:rsid w:val="00734E27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621D"/>
    <w:rsid w:val="007362A6"/>
    <w:rsid w:val="00736304"/>
    <w:rsid w:val="0073648E"/>
    <w:rsid w:val="007364F3"/>
    <w:rsid w:val="007366A6"/>
    <w:rsid w:val="007366BD"/>
    <w:rsid w:val="00736728"/>
    <w:rsid w:val="0073680B"/>
    <w:rsid w:val="00736B0B"/>
    <w:rsid w:val="00736D54"/>
    <w:rsid w:val="00736D7D"/>
    <w:rsid w:val="00736DBC"/>
    <w:rsid w:val="00736ECA"/>
    <w:rsid w:val="00737452"/>
    <w:rsid w:val="007374A4"/>
    <w:rsid w:val="007378F6"/>
    <w:rsid w:val="00737AD4"/>
    <w:rsid w:val="00737B06"/>
    <w:rsid w:val="00737B69"/>
    <w:rsid w:val="00737BCB"/>
    <w:rsid w:val="00737C4F"/>
    <w:rsid w:val="00737C95"/>
    <w:rsid w:val="00737CE2"/>
    <w:rsid w:val="00737CFC"/>
    <w:rsid w:val="007400D8"/>
    <w:rsid w:val="00740186"/>
    <w:rsid w:val="0074024D"/>
    <w:rsid w:val="007404D5"/>
    <w:rsid w:val="00740666"/>
    <w:rsid w:val="0074069D"/>
    <w:rsid w:val="007407AF"/>
    <w:rsid w:val="0074087A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E34"/>
    <w:rsid w:val="00742E3A"/>
    <w:rsid w:val="00742F18"/>
    <w:rsid w:val="007430C5"/>
    <w:rsid w:val="0074315B"/>
    <w:rsid w:val="007438CF"/>
    <w:rsid w:val="007439EA"/>
    <w:rsid w:val="00743ACB"/>
    <w:rsid w:val="00743AE7"/>
    <w:rsid w:val="00743AEA"/>
    <w:rsid w:val="00743C27"/>
    <w:rsid w:val="00743FD7"/>
    <w:rsid w:val="007440F6"/>
    <w:rsid w:val="007441F6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6E"/>
    <w:rsid w:val="00744E61"/>
    <w:rsid w:val="00744E79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C82"/>
    <w:rsid w:val="00745DC8"/>
    <w:rsid w:val="00745E03"/>
    <w:rsid w:val="00745FF8"/>
    <w:rsid w:val="00746049"/>
    <w:rsid w:val="007460ED"/>
    <w:rsid w:val="007462A4"/>
    <w:rsid w:val="007464C3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7147"/>
    <w:rsid w:val="007472AD"/>
    <w:rsid w:val="00747400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50C"/>
    <w:rsid w:val="0075051F"/>
    <w:rsid w:val="007507F2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85D"/>
    <w:rsid w:val="0075186D"/>
    <w:rsid w:val="0075193A"/>
    <w:rsid w:val="00751A43"/>
    <w:rsid w:val="00751B39"/>
    <w:rsid w:val="00751B66"/>
    <w:rsid w:val="00751CE9"/>
    <w:rsid w:val="00751D7F"/>
    <w:rsid w:val="00751DA1"/>
    <w:rsid w:val="00752027"/>
    <w:rsid w:val="00752099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6E"/>
    <w:rsid w:val="00754BE5"/>
    <w:rsid w:val="00754C25"/>
    <w:rsid w:val="00754D93"/>
    <w:rsid w:val="00754E3C"/>
    <w:rsid w:val="00754FB1"/>
    <w:rsid w:val="0075508E"/>
    <w:rsid w:val="0075517A"/>
    <w:rsid w:val="007552E5"/>
    <w:rsid w:val="00755396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383"/>
    <w:rsid w:val="007624E7"/>
    <w:rsid w:val="00762552"/>
    <w:rsid w:val="00762680"/>
    <w:rsid w:val="0076293B"/>
    <w:rsid w:val="0076296E"/>
    <w:rsid w:val="007629D4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BC"/>
    <w:rsid w:val="00763664"/>
    <w:rsid w:val="0076378D"/>
    <w:rsid w:val="00763809"/>
    <w:rsid w:val="00763931"/>
    <w:rsid w:val="007639CD"/>
    <w:rsid w:val="00763C73"/>
    <w:rsid w:val="00763CC7"/>
    <w:rsid w:val="00763D16"/>
    <w:rsid w:val="00763F60"/>
    <w:rsid w:val="00764156"/>
    <w:rsid w:val="007642A9"/>
    <w:rsid w:val="00764370"/>
    <w:rsid w:val="007644AE"/>
    <w:rsid w:val="0076457E"/>
    <w:rsid w:val="007645F5"/>
    <w:rsid w:val="00764608"/>
    <w:rsid w:val="007646E3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6CE"/>
    <w:rsid w:val="007707E5"/>
    <w:rsid w:val="00770855"/>
    <w:rsid w:val="00770996"/>
    <w:rsid w:val="007709DB"/>
    <w:rsid w:val="00770A4B"/>
    <w:rsid w:val="00770AAF"/>
    <w:rsid w:val="00770ABF"/>
    <w:rsid w:val="00770B84"/>
    <w:rsid w:val="00770F3E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40FC"/>
    <w:rsid w:val="007741D3"/>
    <w:rsid w:val="007741E9"/>
    <w:rsid w:val="007744B3"/>
    <w:rsid w:val="00774786"/>
    <w:rsid w:val="007747CC"/>
    <w:rsid w:val="00774870"/>
    <w:rsid w:val="00774ACD"/>
    <w:rsid w:val="00774B59"/>
    <w:rsid w:val="00774BA8"/>
    <w:rsid w:val="00774BF3"/>
    <w:rsid w:val="00775147"/>
    <w:rsid w:val="007751C1"/>
    <w:rsid w:val="00775216"/>
    <w:rsid w:val="007753AF"/>
    <w:rsid w:val="007755F2"/>
    <w:rsid w:val="00775774"/>
    <w:rsid w:val="007757D1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D7"/>
    <w:rsid w:val="00776971"/>
    <w:rsid w:val="00776A08"/>
    <w:rsid w:val="00776C4A"/>
    <w:rsid w:val="00776E3C"/>
    <w:rsid w:val="00776FEF"/>
    <w:rsid w:val="007770C2"/>
    <w:rsid w:val="00777181"/>
    <w:rsid w:val="00777209"/>
    <w:rsid w:val="00777235"/>
    <w:rsid w:val="00777251"/>
    <w:rsid w:val="00777418"/>
    <w:rsid w:val="0077749F"/>
    <w:rsid w:val="00777564"/>
    <w:rsid w:val="0077774C"/>
    <w:rsid w:val="00777750"/>
    <w:rsid w:val="0077778B"/>
    <w:rsid w:val="00777831"/>
    <w:rsid w:val="007778A2"/>
    <w:rsid w:val="007778C7"/>
    <w:rsid w:val="00777A16"/>
    <w:rsid w:val="00777A58"/>
    <w:rsid w:val="00777B06"/>
    <w:rsid w:val="00777B3F"/>
    <w:rsid w:val="00777B51"/>
    <w:rsid w:val="00777BBD"/>
    <w:rsid w:val="00777CDA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C55"/>
    <w:rsid w:val="00780E1C"/>
    <w:rsid w:val="00781485"/>
    <w:rsid w:val="0078175B"/>
    <w:rsid w:val="0078177E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5EC"/>
    <w:rsid w:val="007826B8"/>
    <w:rsid w:val="007827F9"/>
    <w:rsid w:val="00782973"/>
    <w:rsid w:val="007829E6"/>
    <w:rsid w:val="00782D0A"/>
    <w:rsid w:val="00782F84"/>
    <w:rsid w:val="00783018"/>
    <w:rsid w:val="0078304C"/>
    <w:rsid w:val="00783167"/>
    <w:rsid w:val="007831E2"/>
    <w:rsid w:val="0078327A"/>
    <w:rsid w:val="00783473"/>
    <w:rsid w:val="00783502"/>
    <w:rsid w:val="00783619"/>
    <w:rsid w:val="00783673"/>
    <w:rsid w:val="0078378F"/>
    <w:rsid w:val="00783B5F"/>
    <w:rsid w:val="00783CE5"/>
    <w:rsid w:val="00783D79"/>
    <w:rsid w:val="00783EC7"/>
    <w:rsid w:val="00783F18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B7"/>
    <w:rsid w:val="00786477"/>
    <w:rsid w:val="007864FB"/>
    <w:rsid w:val="007867F2"/>
    <w:rsid w:val="00786809"/>
    <w:rsid w:val="0078690A"/>
    <w:rsid w:val="00786927"/>
    <w:rsid w:val="0078693A"/>
    <w:rsid w:val="0078697A"/>
    <w:rsid w:val="00786C02"/>
    <w:rsid w:val="00786DAB"/>
    <w:rsid w:val="00787365"/>
    <w:rsid w:val="007876EE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5EA"/>
    <w:rsid w:val="00792606"/>
    <w:rsid w:val="00792634"/>
    <w:rsid w:val="00792A4A"/>
    <w:rsid w:val="00792A69"/>
    <w:rsid w:val="00792A89"/>
    <w:rsid w:val="00792CBC"/>
    <w:rsid w:val="00792F8C"/>
    <w:rsid w:val="00792FE3"/>
    <w:rsid w:val="0079300B"/>
    <w:rsid w:val="0079323A"/>
    <w:rsid w:val="00793317"/>
    <w:rsid w:val="00793320"/>
    <w:rsid w:val="0079357E"/>
    <w:rsid w:val="00793A06"/>
    <w:rsid w:val="00793B6A"/>
    <w:rsid w:val="00793C24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C35"/>
    <w:rsid w:val="00797EBC"/>
    <w:rsid w:val="00797FEC"/>
    <w:rsid w:val="007A0046"/>
    <w:rsid w:val="007A01EA"/>
    <w:rsid w:val="007A0330"/>
    <w:rsid w:val="007A0447"/>
    <w:rsid w:val="007A067E"/>
    <w:rsid w:val="007A0701"/>
    <w:rsid w:val="007A07B0"/>
    <w:rsid w:val="007A0820"/>
    <w:rsid w:val="007A08F5"/>
    <w:rsid w:val="007A091A"/>
    <w:rsid w:val="007A092C"/>
    <w:rsid w:val="007A0B07"/>
    <w:rsid w:val="007A0C80"/>
    <w:rsid w:val="007A0CAD"/>
    <w:rsid w:val="007A0D31"/>
    <w:rsid w:val="007A0F10"/>
    <w:rsid w:val="007A1246"/>
    <w:rsid w:val="007A127F"/>
    <w:rsid w:val="007A1349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A1F"/>
    <w:rsid w:val="007A3C13"/>
    <w:rsid w:val="007A3D5E"/>
    <w:rsid w:val="007A4040"/>
    <w:rsid w:val="007A4051"/>
    <w:rsid w:val="007A4090"/>
    <w:rsid w:val="007A40AF"/>
    <w:rsid w:val="007A40F9"/>
    <w:rsid w:val="007A4238"/>
    <w:rsid w:val="007A42B3"/>
    <w:rsid w:val="007A43A6"/>
    <w:rsid w:val="007A44B6"/>
    <w:rsid w:val="007A4519"/>
    <w:rsid w:val="007A4524"/>
    <w:rsid w:val="007A4723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9E"/>
    <w:rsid w:val="007A5A16"/>
    <w:rsid w:val="007A5C46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59"/>
    <w:rsid w:val="007A6E5B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DC2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12"/>
    <w:rsid w:val="007B0B46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C41"/>
    <w:rsid w:val="007B1E40"/>
    <w:rsid w:val="007B2163"/>
    <w:rsid w:val="007B2177"/>
    <w:rsid w:val="007B24F8"/>
    <w:rsid w:val="007B2D79"/>
    <w:rsid w:val="007B2D90"/>
    <w:rsid w:val="007B3085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750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75B"/>
    <w:rsid w:val="007C0950"/>
    <w:rsid w:val="007C0995"/>
    <w:rsid w:val="007C0B49"/>
    <w:rsid w:val="007C0D72"/>
    <w:rsid w:val="007C0F19"/>
    <w:rsid w:val="007C0F3B"/>
    <w:rsid w:val="007C1026"/>
    <w:rsid w:val="007C10D6"/>
    <w:rsid w:val="007C11BD"/>
    <w:rsid w:val="007C11F7"/>
    <w:rsid w:val="007C1444"/>
    <w:rsid w:val="007C1467"/>
    <w:rsid w:val="007C1677"/>
    <w:rsid w:val="007C16B3"/>
    <w:rsid w:val="007C18C4"/>
    <w:rsid w:val="007C1C1A"/>
    <w:rsid w:val="007C1C38"/>
    <w:rsid w:val="007C1FA6"/>
    <w:rsid w:val="007C206B"/>
    <w:rsid w:val="007C23EF"/>
    <w:rsid w:val="007C2479"/>
    <w:rsid w:val="007C24E2"/>
    <w:rsid w:val="007C268F"/>
    <w:rsid w:val="007C28DA"/>
    <w:rsid w:val="007C290A"/>
    <w:rsid w:val="007C29B7"/>
    <w:rsid w:val="007C2B88"/>
    <w:rsid w:val="007C2C5A"/>
    <w:rsid w:val="007C2CFB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EF7"/>
    <w:rsid w:val="007C4F73"/>
    <w:rsid w:val="007C518F"/>
    <w:rsid w:val="007C5337"/>
    <w:rsid w:val="007C553E"/>
    <w:rsid w:val="007C564A"/>
    <w:rsid w:val="007C56F6"/>
    <w:rsid w:val="007C5801"/>
    <w:rsid w:val="007C5831"/>
    <w:rsid w:val="007C58E8"/>
    <w:rsid w:val="007C5990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736A"/>
    <w:rsid w:val="007C73C5"/>
    <w:rsid w:val="007C75A1"/>
    <w:rsid w:val="007C75A9"/>
    <w:rsid w:val="007C7777"/>
    <w:rsid w:val="007C777B"/>
    <w:rsid w:val="007C77A5"/>
    <w:rsid w:val="007C78E6"/>
    <w:rsid w:val="007C7989"/>
    <w:rsid w:val="007C7AB9"/>
    <w:rsid w:val="007C7ADC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E5A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41E8"/>
    <w:rsid w:val="007D451C"/>
    <w:rsid w:val="007D45E7"/>
    <w:rsid w:val="007D45EE"/>
    <w:rsid w:val="007D469A"/>
    <w:rsid w:val="007D4799"/>
    <w:rsid w:val="007D4981"/>
    <w:rsid w:val="007D4B3E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FE"/>
    <w:rsid w:val="007D570F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31B"/>
    <w:rsid w:val="007D6625"/>
    <w:rsid w:val="007D665F"/>
    <w:rsid w:val="007D6676"/>
    <w:rsid w:val="007D66E2"/>
    <w:rsid w:val="007D67F0"/>
    <w:rsid w:val="007D6849"/>
    <w:rsid w:val="007D6982"/>
    <w:rsid w:val="007D6A7A"/>
    <w:rsid w:val="007D6B52"/>
    <w:rsid w:val="007D6BF7"/>
    <w:rsid w:val="007D6DCF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A92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550"/>
    <w:rsid w:val="007E166D"/>
    <w:rsid w:val="007E16FF"/>
    <w:rsid w:val="007E18C6"/>
    <w:rsid w:val="007E1AE5"/>
    <w:rsid w:val="007E1DC3"/>
    <w:rsid w:val="007E1DFE"/>
    <w:rsid w:val="007E1E95"/>
    <w:rsid w:val="007E202C"/>
    <w:rsid w:val="007E2113"/>
    <w:rsid w:val="007E21E8"/>
    <w:rsid w:val="007E227B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C31"/>
    <w:rsid w:val="007E2D4B"/>
    <w:rsid w:val="007E3157"/>
    <w:rsid w:val="007E3304"/>
    <w:rsid w:val="007E3340"/>
    <w:rsid w:val="007E3549"/>
    <w:rsid w:val="007E3642"/>
    <w:rsid w:val="007E365E"/>
    <w:rsid w:val="007E39BE"/>
    <w:rsid w:val="007E39CC"/>
    <w:rsid w:val="007E3A9C"/>
    <w:rsid w:val="007E3ADB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B0D"/>
    <w:rsid w:val="007E5B76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94F"/>
    <w:rsid w:val="007F0A8D"/>
    <w:rsid w:val="007F0E79"/>
    <w:rsid w:val="007F0F7A"/>
    <w:rsid w:val="007F0FE5"/>
    <w:rsid w:val="007F11C1"/>
    <w:rsid w:val="007F14CC"/>
    <w:rsid w:val="007F1678"/>
    <w:rsid w:val="007F1804"/>
    <w:rsid w:val="007F1A98"/>
    <w:rsid w:val="007F1B33"/>
    <w:rsid w:val="007F1CA2"/>
    <w:rsid w:val="007F1CA5"/>
    <w:rsid w:val="007F1CA9"/>
    <w:rsid w:val="007F1FBC"/>
    <w:rsid w:val="007F1FF0"/>
    <w:rsid w:val="007F21D7"/>
    <w:rsid w:val="007F2332"/>
    <w:rsid w:val="007F242A"/>
    <w:rsid w:val="007F2475"/>
    <w:rsid w:val="007F252F"/>
    <w:rsid w:val="007F25C5"/>
    <w:rsid w:val="007F2986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922"/>
    <w:rsid w:val="007F4B63"/>
    <w:rsid w:val="007F4BF0"/>
    <w:rsid w:val="007F4D56"/>
    <w:rsid w:val="007F4FD0"/>
    <w:rsid w:val="007F50EE"/>
    <w:rsid w:val="007F5436"/>
    <w:rsid w:val="007F56DC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617F"/>
    <w:rsid w:val="007F62CA"/>
    <w:rsid w:val="007F62D5"/>
    <w:rsid w:val="007F6593"/>
    <w:rsid w:val="007F6688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530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22F"/>
    <w:rsid w:val="008023C6"/>
    <w:rsid w:val="00802578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C1A"/>
    <w:rsid w:val="00804FFF"/>
    <w:rsid w:val="00805001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608"/>
    <w:rsid w:val="008066E3"/>
    <w:rsid w:val="00806994"/>
    <w:rsid w:val="008069F2"/>
    <w:rsid w:val="00806A31"/>
    <w:rsid w:val="00806B52"/>
    <w:rsid w:val="00806EF7"/>
    <w:rsid w:val="00806F8E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E4"/>
    <w:rsid w:val="00810C86"/>
    <w:rsid w:val="00810CA9"/>
    <w:rsid w:val="00810F76"/>
    <w:rsid w:val="0081128E"/>
    <w:rsid w:val="0081147B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DF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9A1"/>
    <w:rsid w:val="00814B56"/>
    <w:rsid w:val="00814FF7"/>
    <w:rsid w:val="00815026"/>
    <w:rsid w:val="00815052"/>
    <w:rsid w:val="008153DB"/>
    <w:rsid w:val="008154D1"/>
    <w:rsid w:val="00815550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E0C"/>
    <w:rsid w:val="00820E1C"/>
    <w:rsid w:val="00820E2D"/>
    <w:rsid w:val="0082118C"/>
    <w:rsid w:val="0082124F"/>
    <w:rsid w:val="00821341"/>
    <w:rsid w:val="0082165D"/>
    <w:rsid w:val="008218B1"/>
    <w:rsid w:val="00821A75"/>
    <w:rsid w:val="00821AA9"/>
    <w:rsid w:val="00821AFD"/>
    <w:rsid w:val="00821C12"/>
    <w:rsid w:val="00821D8F"/>
    <w:rsid w:val="00822288"/>
    <w:rsid w:val="0082250B"/>
    <w:rsid w:val="0082263E"/>
    <w:rsid w:val="00822682"/>
    <w:rsid w:val="00822781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356"/>
    <w:rsid w:val="00824386"/>
    <w:rsid w:val="00824406"/>
    <w:rsid w:val="00824425"/>
    <w:rsid w:val="0082459B"/>
    <w:rsid w:val="008245A3"/>
    <w:rsid w:val="00824764"/>
    <w:rsid w:val="0082484A"/>
    <w:rsid w:val="008249DD"/>
    <w:rsid w:val="00824A1A"/>
    <w:rsid w:val="00824AB4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B19"/>
    <w:rsid w:val="00826E6E"/>
    <w:rsid w:val="00826F16"/>
    <w:rsid w:val="00826F1B"/>
    <w:rsid w:val="00826F48"/>
    <w:rsid w:val="00827107"/>
    <w:rsid w:val="00827176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3A3"/>
    <w:rsid w:val="008324AE"/>
    <w:rsid w:val="008326D7"/>
    <w:rsid w:val="00832723"/>
    <w:rsid w:val="0083274D"/>
    <w:rsid w:val="00832BD5"/>
    <w:rsid w:val="008330F2"/>
    <w:rsid w:val="008331A4"/>
    <w:rsid w:val="008332E6"/>
    <w:rsid w:val="0083344D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F9"/>
    <w:rsid w:val="008358ED"/>
    <w:rsid w:val="00835984"/>
    <w:rsid w:val="008359A5"/>
    <w:rsid w:val="00835BA1"/>
    <w:rsid w:val="00835BB7"/>
    <w:rsid w:val="00835EE5"/>
    <w:rsid w:val="00835F36"/>
    <w:rsid w:val="008360EC"/>
    <w:rsid w:val="00836136"/>
    <w:rsid w:val="0083618F"/>
    <w:rsid w:val="008361B9"/>
    <w:rsid w:val="00836304"/>
    <w:rsid w:val="008366A7"/>
    <w:rsid w:val="00836940"/>
    <w:rsid w:val="00836A5C"/>
    <w:rsid w:val="00836A8D"/>
    <w:rsid w:val="00836AF2"/>
    <w:rsid w:val="00836B1E"/>
    <w:rsid w:val="00836C99"/>
    <w:rsid w:val="00836CD3"/>
    <w:rsid w:val="00836D5A"/>
    <w:rsid w:val="008372DB"/>
    <w:rsid w:val="0083737B"/>
    <w:rsid w:val="00837508"/>
    <w:rsid w:val="00837532"/>
    <w:rsid w:val="008376AC"/>
    <w:rsid w:val="00837772"/>
    <w:rsid w:val="00837796"/>
    <w:rsid w:val="00837B21"/>
    <w:rsid w:val="00837F1C"/>
    <w:rsid w:val="00837FD7"/>
    <w:rsid w:val="0084046C"/>
    <w:rsid w:val="008404C2"/>
    <w:rsid w:val="008405A6"/>
    <w:rsid w:val="00840652"/>
    <w:rsid w:val="008408A0"/>
    <w:rsid w:val="00840BFB"/>
    <w:rsid w:val="00840C00"/>
    <w:rsid w:val="00840C4B"/>
    <w:rsid w:val="00840D08"/>
    <w:rsid w:val="00840EBA"/>
    <w:rsid w:val="00840F6B"/>
    <w:rsid w:val="00840FEA"/>
    <w:rsid w:val="00840FFD"/>
    <w:rsid w:val="00841049"/>
    <w:rsid w:val="00841079"/>
    <w:rsid w:val="00841091"/>
    <w:rsid w:val="008411D8"/>
    <w:rsid w:val="00841220"/>
    <w:rsid w:val="00841254"/>
    <w:rsid w:val="0084136D"/>
    <w:rsid w:val="00841390"/>
    <w:rsid w:val="008414A2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EE"/>
    <w:rsid w:val="0085086F"/>
    <w:rsid w:val="0085089E"/>
    <w:rsid w:val="00850DFC"/>
    <w:rsid w:val="0085121E"/>
    <w:rsid w:val="008513E6"/>
    <w:rsid w:val="0085140E"/>
    <w:rsid w:val="00851681"/>
    <w:rsid w:val="0085194D"/>
    <w:rsid w:val="00851954"/>
    <w:rsid w:val="008519C6"/>
    <w:rsid w:val="00851D02"/>
    <w:rsid w:val="00851E6C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24C"/>
    <w:rsid w:val="00853329"/>
    <w:rsid w:val="0085344E"/>
    <w:rsid w:val="00853602"/>
    <w:rsid w:val="0085367F"/>
    <w:rsid w:val="00853938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DDC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39C"/>
    <w:rsid w:val="00857760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A9D"/>
    <w:rsid w:val="00860C03"/>
    <w:rsid w:val="00860E32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955"/>
    <w:rsid w:val="00861969"/>
    <w:rsid w:val="008619E1"/>
    <w:rsid w:val="00861AEC"/>
    <w:rsid w:val="00861B32"/>
    <w:rsid w:val="00861F4E"/>
    <w:rsid w:val="00862023"/>
    <w:rsid w:val="008622F6"/>
    <w:rsid w:val="00862367"/>
    <w:rsid w:val="008624FA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BC"/>
    <w:rsid w:val="008659DB"/>
    <w:rsid w:val="00865AA5"/>
    <w:rsid w:val="00865D0F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E1"/>
    <w:rsid w:val="00870514"/>
    <w:rsid w:val="008706D4"/>
    <w:rsid w:val="008706FE"/>
    <w:rsid w:val="00870856"/>
    <w:rsid w:val="00870858"/>
    <w:rsid w:val="00870864"/>
    <w:rsid w:val="00870884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C7F"/>
    <w:rsid w:val="00871CF7"/>
    <w:rsid w:val="00871D23"/>
    <w:rsid w:val="00871EDE"/>
    <w:rsid w:val="00871FA8"/>
    <w:rsid w:val="00871FEF"/>
    <w:rsid w:val="0087202A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CD7"/>
    <w:rsid w:val="00875CDD"/>
    <w:rsid w:val="00875D1E"/>
    <w:rsid w:val="00875E3F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FA"/>
    <w:rsid w:val="00876CD9"/>
    <w:rsid w:val="00876F46"/>
    <w:rsid w:val="00876F9F"/>
    <w:rsid w:val="00876FD5"/>
    <w:rsid w:val="008771A9"/>
    <w:rsid w:val="008771D5"/>
    <w:rsid w:val="00877294"/>
    <w:rsid w:val="00877407"/>
    <w:rsid w:val="00877698"/>
    <w:rsid w:val="00877779"/>
    <w:rsid w:val="008777FF"/>
    <w:rsid w:val="00877887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2055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969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E"/>
    <w:rsid w:val="00890364"/>
    <w:rsid w:val="0089043D"/>
    <w:rsid w:val="00890784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47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CAB"/>
    <w:rsid w:val="00895D7F"/>
    <w:rsid w:val="00895E74"/>
    <w:rsid w:val="00895E92"/>
    <w:rsid w:val="00896155"/>
    <w:rsid w:val="0089621A"/>
    <w:rsid w:val="00896527"/>
    <w:rsid w:val="008966EB"/>
    <w:rsid w:val="0089689E"/>
    <w:rsid w:val="008968E4"/>
    <w:rsid w:val="00896958"/>
    <w:rsid w:val="00896A27"/>
    <w:rsid w:val="00896B4C"/>
    <w:rsid w:val="00896EC2"/>
    <w:rsid w:val="00896FC9"/>
    <w:rsid w:val="00897249"/>
    <w:rsid w:val="00897344"/>
    <w:rsid w:val="008973EF"/>
    <w:rsid w:val="008976EA"/>
    <w:rsid w:val="0089777B"/>
    <w:rsid w:val="00897ABC"/>
    <w:rsid w:val="00897BFD"/>
    <w:rsid w:val="00897F0A"/>
    <w:rsid w:val="00897F1F"/>
    <w:rsid w:val="008A010E"/>
    <w:rsid w:val="008A0123"/>
    <w:rsid w:val="008A01AA"/>
    <w:rsid w:val="008A03AC"/>
    <w:rsid w:val="008A03F7"/>
    <w:rsid w:val="008A09D9"/>
    <w:rsid w:val="008A0A81"/>
    <w:rsid w:val="008A0FC9"/>
    <w:rsid w:val="008A127A"/>
    <w:rsid w:val="008A1515"/>
    <w:rsid w:val="008A1519"/>
    <w:rsid w:val="008A15D0"/>
    <w:rsid w:val="008A1E7D"/>
    <w:rsid w:val="008A1F4B"/>
    <w:rsid w:val="008A20AC"/>
    <w:rsid w:val="008A20B1"/>
    <w:rsid w:val="008A21FF"/>
    <w:rsid w:val="008A2791"/>
    <w:rsid w:val="008A281C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51A8"/>
    <w:rsid w:val="008A51BB"/>
    <w:rsid w:val="008A5417"/>
    <w:rsid w:val="008A54C7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417"/>
    <w:rsid w:val="008A642A"/>
    <w:rsid w:val="008A654E"/>
    <w:rsid w:val="008A66F4"/>
    <w:rsid w:val="008A6798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7D2"/>
    <w:rsid w:val="008B4868"/>
    <w:rsid w:val="008B4889"/>
    <w:rsid w:val="008B48BC"/>
    <w:rsid w:val="008B49D5"/>
    <w:rsid w:val="008B4ABF"/>
    <w:rsid w:val="008B4B29"/>
    <w:rsid w:val="008B4C98"/>
    <w:rsid w:val="008B4DFA"/>
    <w:rsid w:val="008B4E9B"/>
    <w:rsid w:val="008B4F21"/>
    <w:rsid w:val="008B4FC4"/>
    <w:rsid w:val="008B4FCA"/>
    <w:rsid w:val="008B51A0"/>
    <w:rsid w:val="008B5294"/>
    <w:rsid w:val="008B5337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AA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624"/>
    <w:rsid w:val="008B7625"/>
    <w:rsid w:val="008B76B8"/>
    <w:rsid w:val="008B7707"/>
    <w:rsid w:val="008B7731"/>
    <w:rsid w:val="008B77C4"/>
    <w:rsid w:val="008B78EE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BFB"/>
    <w:rsid w:val="008C0C99"/>
    <w:rsid w:val="008C0D10"/>
    <w:rsid w:val="008C0DA7"/>
    <w:rsid w:val="008C0DC5"/>
    <w:rsid w:val="008C0E73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13D"/>
    <w:rsid w:val="008C218B"/>
    <w:rsid w:val="008C2352"/>
    <w:rsid w:val="008C24A8"/>
    <w:rsid w:val="008C2577"/>
    <w:rsid w:val="008C2919"/>
    <w:rsid w:val="008C298C"/>
    <w:rsid w:val="008C2ADE"/>
    <w:rsid w:val="008C2DAE"/>
    <w:rsid w:val="008C2DEA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256"/>
    <w:rsid w:val="008D0283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BC"/>
    <w:rsid w:val="008D1518"/>
    <w:rsid w:val="008D1836"/>
    <w:rsid w:val="008D1CC4"/>
    <w:rsid w:val="008D1D6F"/>
    <w:rsid w:val="008D1F32"/>
    <w:rsid w:val="008D1F90"/>
    <w:rsid w:val="008D1FA8"/>
    <w:rsid w:val="008D20D3"/>
    <w:rsid w:val="008D20FC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31D2"/>
    <w:rsid w:val="008D3212"/>
    <w:rsid w:val="008D3359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62"/>
    <w:rsid w:val="008D485D"/>
    <w:rsid w:val="008D48E9"/>
    <w:rsid w:val="008D499A"/>
    <w:rsid w:val="008D4A93"/>
    <w:rsid w:val="008D4BA8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92C"/>
    <w:rsid w:val="008D59BD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64F"/>
    <w:rsid w:val="008D7660"/>
    <w:rsid w:val="008D7925"/>
    <w:rsid w:val="008D797C"/>
    <w:rsid w:val="008D7C39"/>
    <w:rsid w:val="008E0236"/>
    <w:rsid w:val="008E0249"/>
    <w:rsid w:val="008E029F"/>
    <w:rsid w:val="008E0449"/>
    <w:rsid w:val="008E054B"/>
    <w:rsid w:val="008E065E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57D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895"/>
    <w:rsid w:val="008E2A03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11D"/>
    <w:rsid w:val="008E3197"/>
    <w:rsid w:val="008E3430"/>
    <w:rsid w:val="008E35A9"/>
    <w:rsid w:val="008E373E"/>
    <w:rsid w:val="008E377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B5"/>
    <w:rsid w:val="008E4253"/>
    <w:rsid w:val="008E42A8"/>
    <w:rsid w:val="008E4333"/>
    <w:rsid w:val="008E43E9"/>
    <w:rsid w:val="008E4487"/>
    <w:rsid w:val="008E4584"/>
    <w:rsid w:val="008E45B2"/>
    <w:rsid w:val="008E4978"/>
    <w:rsid w:val="008E4BED"/>
    <w:rsid w:val="008E4EAE"/>
    <w:rsid w:val="008E4F27"/>
    <w:rsid w:val="008E54CF"/>
    <w:rsid w:val="008E54F2"/>
    <w:rsid w:val="008E5554"/>
    <w:rsid w:val="008E5697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DA"/>
    <w:rsid w:val="008E7796"/>
    <w:rsid w:val="008E7797"/>
    <w:rsid w:val="008E7B00"/>
    <w:rsid w:val="008E7B0E"/>
    <w:rsid w:val="008E7B19"/>
    <w:rsid w:val="008E7BB6"/>
    <w:rsid w:val="008E7D84"/>
    <w:rsid w:val="008E7DDF"/>
    <w:rsid w:val="008F02BC"/>
    <w:rsid w:val="008F05CD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25"/>
    <w:rsid w:val="008F5349"/>
    <w:rsid w:val="008F53F3"/>
    <w:rsid w:val="008F550A"/>
    <w:rsid w:val="008F5C26"/>
    <w:rsid w:val="008F5C2C"/>
    <w:rsid w:val="008F5C46"/>
    <w:rsid w:val="008F5DC4"/>
    <w:rsid w:val="008F5E3F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6B5"/>
    <w:rsid w:val="008F7734"/>
    <w:rsid w:val="008F7741"/>
    <w:rsid w:val="008F777A"/>
    <w:rsid w:val="008F77EF"/>
    <w:rsid w:val="008F7865"/>
    <w:rsid w:val="008F78A6"/>
    <w:rsid w:val="008F7A27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297"/>
    <w:rsid w:val="00900310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5B"/>
    <w:rsid w:val="0090336B"/>
    <w:rsid w:val="00903376"/>
    <w:rsid w:val="00903533"/>
    <w:rsid w:val="00903563"/>
    <w:rsid w:val="0090360B"/>
    <w:rsid w:val="00903675"/>
    <w:rsid w:val="009039BF"/>
    <w:rsid w:val="00903CBE"/>
    <w:rsid w:val="00903D88"/>
    <w:rsid w:val="00903F2C"/>
    <w:rsid w:val="0090441A"/>
    <w:rsid w:val="009046EB"/>
    <w:rsid w:val="0090476F"/>
    <w:rsid w:val="0090482D"/>
    <w:rsid w:val="009048F9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60C"/>
    <w:rsid w:val="009108E5"/>
    <w:rsid w:val="00910B0D"/>
    <w:rsid w:val="00910B7D"/>
    <w:rsid w:val="00910DFE"/>
    <w:rsid w:val="00910E0A"/>
    <w:rsid w:val="00910E93"/>
    <w:rsid w:val="00910F2B"/>
    <w:rsid w:val="00910FF0"/>
    <w:rsid w:val="00911124"/>
    <w:rsid w:val="009112BC"/>
    <w:rsid w:val="0091141B"/>
    <w:rsid w:val="00911697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3B7"/>
    <w:rsid w:val="009139D9"/>
    <w:rsid w:val="00913BE0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53"/>
    <w:rsid w:val="009153AB"/>
    <w:rsid w:val="009153AC"/>
    <w:rsid w:val="00915544"/>
    <w:rsid w:val="00915584"/>
    <w:rsid w:val="009156E4"/>
    <w:rsid w:val="00915709"/>
    <w:rsid w:val="00915771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C07"/>
    <w:rsid w:val="00916C16"/>
    <w:rsid w:val="00916D57"/>
    <w:rsid w:val="00916D5B"/>
    <w:rsid w:val="00916E4C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2F1"/>
    <w:rsid w:val="00923395"/>
    <w:rsid w:val="009233C4"/>
    <w:rsid w:val="0092341C"/>
    <w:rsid w:val="0092353A"/>
    <w:rsid w:val="0092373A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BDC"/>
    <w:rsid w:val="00924F64"/>
    <w:rsid w:val="0092570D"/>
    <w:rsid w:val="00925818"/>
    <w:rsid w:val="00925A79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705"/>
    <w:rsid w:val="00926795"/>
    <w:rsid w:val="009268EB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9B0"/>
    <w:rsid w:val="009279BD"/>
    <w:rsid w:val="00927BBF"/>
    <w:rsid w:val="00927DA3"/>
    <w:rsid w:val="00927DFE"/>
    <w:rsid w:val="0093037E"/>
    <w:rsid w:val="0093040E"/>
    <w:rsid w:val="0093050A"/>
    <w:rsid w:val="00930520"/>
    <w:rsid w:val="0093056B"/>
    <w:rsid w:val="009305B5"/>
    <w:rsid w:val="0093079A"/>
    <w:rsid w:val="009307DD"/>
    <w:rsid w:val="009308ED"/>
    <w:rsid w:val="00930AED"/>
    <w:rsid w:val="00930B89"/>
    <w:rsid w:val="00930C98"/>
    <w:rsid w:val="00930D50"/>
    <w:rsid w:val="00930DD4"/>
    <w:rsid w:val="00930E16"/>
    <w:rsid w:val="00930FEB"/>
    <w:rsid w:val="00931021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B8"/>
    <w:rsid w:val="00931E7D"/>
    <w:rsid w:val="00931F90"/>
    <w:rsid w:val="00932205"/>
    <w:rsid w:val="00932245"/>
    <w:rsid w:val="009324A9"/>
    <w:rsid w:val="009324F2"/>
    <w:rsid w:val="009325F4"/>
    <w:rsid w:val="00932622"/>
    <w:rsid w:val="009326C2"/>
    <w:rsid w:val="009327E7"/>
    <w:rsid w:val="00932E06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C4E"/>
    <w:rsid w:val="00934CF7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701"/>
    <w:rsid w:val="009368F3"/>
    <w:rsid w:val="00936974"/>
    <w:rsid w:val="009369BA"/>
    <w:rsid w:val="00936CEF"/>
    <w:rsid w:val="00936D01"/>
    <w:rsid w:val="00936DA8"/>
    <w:rsid w:val="00936DC4"/>
    <w:rsid w:val="00936DEA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D"/>
    <w:rsid w:val="00940705"/>
    <w:rsid w:val="00940899"/>
    <w:rsid w:val="009408C4"/>
    <w:rsid w:val="00940B6E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CC"/>
    <w:rsid w:val="00942C6D"/>
    <w:rsid w:val="00942C89"/>
    <w:rsid w:val="00942CD7"/>
    <w:rsid w:val="00942E33"/>
    <w:rsid w:val="00942EDB"/>
    <w:rsid w:val="00942FFA"/>
    <w:rsid w:val="00943086"/>
    <w:rsid w:val="00943092"/>
    <w:rsid w:val="009430CE"/>
    <w:rsid w:val="00943367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E16"/>
    <w:rsid w:val="00947082"/>
    <w:rsid w:val="0094710A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E3"/>
    <w:rsid w:val="00950C8C"/>
    <w:rsid w:val="00950DE7"/>
    <w:rsid w:val="00950EB5"/>
    <w:rsid w:val="009510C1"/>
    <w:rsid w:val="009510E3"/>
    <w:rsid w:val="0095134E"/>
    <w:rsid w:val="0095149F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D47"/>
    <w:rsid w:val="00953DD1"/>
    <w:rsid w:val="00953FB0"/>
    <w:rsid w:val="009540AE"/>
    <w:rsid w:val="0095414E"/>
    <w:rsid w:val="00954207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7089"/>
    <w:rsid w:val="009572D4"/>
    <w:rsid w:val="009573A0"/>
    <w:rsid w:val="00957424"/>
    <w:rsid w:val="009574C9"/>
    <w:rsid w:val="00957519"/>
    <w:rsid w:val="00957528"/>
    <w:rsid w:val="00957534"/>
    <w:rsid w:val="00957697"/>
    <w:rsid w:val="009576BE"/>
    <w:rsid w:val="009576C1"/>
    <w:rsid w:val="009577E4"/>
    <w:rsid w:val="00957DC6"/>
    <w:rsid w:val="00957DEB"/>
    <w:rsid w:val="00960093"/>
    <w:rsid w:val="00960138"/>
    <w:rsid w:val="0096037E"/>
    <w:rsid w:val="0096080B"/>
    <w:rsid w:val="0096083E"/>
    <w:rsid w:val="009608E9"/>
    <w:rsid w:val="00960E1E"/>
    <w:rsid w:val="0096106D"/>
    <w:rsid w:val="009610F6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F"/>
    <w:rsid w:val="00964509"/>
    <w:rsid w:val="00964640"/>
    <w:rsid w:val="009646A1"/>
    <w:rsid w:val="00964712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CB"/>
    <w:rsid w:val="00966B18"/>
    <w:rsid w:val="00966B71"/>
    <w:rsid w:val="00966F5E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B45"/>
    <w:rsid w:val="00971BFF"/>
    <w:rsid w:val="00971D77"/>
    <w:rsid w:val="00971E5B"/>
    <w:rsid w:val="00971F08"/>
    <w:rsid w:val="00971F53"/>
    <w:rsid w:val="0097206C"/>
    <w:rsid w:val="00972174"/>
    <w:rsid w:val="00972194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8A2"/>
    <w:rsid w:val="00973913"/>
    <w:rsid w:val="00973B32"/>
    <w:rsid w:val="00973D39"/>
    <w:rsid w:val="00973EC2"/>
    <w:rsid w:val="009740D7"/>
    <w:rsid w:val="009740E4"/>
    <w:rsid w:val="00974177"/>
    <w:rsid w:val="00974288"/>
    <w:rsid w:val="00974433"/>
    <w:rsid w:val="009746DB"/>
    <w:rsid w:val="009749CB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934"/>
    <w:rsid w:val="009779F3"/>
    <w:rsid w:val="00977E21"/>
    <w:rsid w:val="0098000B"/>
    <w:rsid w:val="00980189"/>
    <w:rsid w:val="009803E1"/>
    <w:rsid w:val="0098041D"/>
    <w:rsid w:val="00980477"/>
    <w:rsid w:val="009804BD"/>
    <w:rsid w:val="0098055A"/>
    <w:rsid w:val="009806D7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EC"/>
    <w:rsid w:val="009838A1"/>
    <w:rsid w:val="009838D8"/>
    <w:rsid w:val="00983A02"/>
    <w:rsid w:val="00983E4F"/>
    <w:rsid w:val="00983FAF"/>
    <w:rsid w:val="00984245"/>
    <w:rsid w:val="00984254"/>
    <w:rsid w:val="00984375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DB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204C"/>
    <w:rsid w:val="00992065"/>
    <w:rsid w:val="0099212B"/>
    <w:rsid w:val="0099231A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CD"/>
    <w:rsid w:val="0099454C"/>
    <w:rsid w:val="009946FC"/>
    <w:rsid w:val="0099471C"/>
    <w:rsid w:val="009947A2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4A8"/>
    <w:rsid w:val="009A0503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8EE"/>
    <w:rsid w:val="009A2C19"/>
    <w:rsid w:val="009A2CDA"/>
    <w:rsid w:val="009A2F41"/>
    <w:rsid w:val="009A2FBC"/>
    <w:rsid w:val="009A3243"/>
    <w:rsid w:val="009A345F"/>
    <w:rsid w:val="009A3498"/>
    <w:rsid w:val="009A36A5"/>
    <w:rsid w:val="009A36F2"/>
    <w:rsid w:val="009A38A2"/>
    <w:rsid w:val="009A39FA"/>
    <w:rsid w:val="009A3ABC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825"/>
    <w:rsid w:val="009A6C71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979"/>
    <w:rsid w:val="009B6119"/>
    <w:rsid w:val="009B6392"/>
    <w:rsid w:val="009B645D"/>
    <w:rsid w:val="009B66ED"/>
    <w:rsid w:val="009B692A"/>
    <w:rsid w:val="009B6A46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1077"/>
    <w:rsid w:val="009C10B3"/>
    <w:rsid w:val="009C1130"/>
    <w:rsid w:val="009C11BA"/>
    <w:rsid w:val="009C1243"/>
    <w:rsid w:val="009C1296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C6"/>
    <w:rsid w:val="009C6C9F"/>
    <w:rsid w:val="009C6CCA"/>
    <w:rsid w:val="009C6CCB"/>
    <w:rsid w:val="009C6D0C"/>
    <w:rsid w:val="009C6EBE"/>
    <w:rsid w:val="009C74D9"/>
    <w:rsid w:val="009C75E1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45A"/>
    <w:rsid w:val="009D0479"/>
    <w:rsid w:val="009D092F"/>
    <w:rsid w:val="009D0A07"/>
    <w:rsid w:val="009D0AEE"/>
    <w:rsid w:val="009D0B66"/>
    <w:rsid w:val="009D0BDB"/>
    <w:rsid w:val="009D0C23"/>
    <w:rsid w:val="009D0F76"/>
    <w:rsid w:val="009D1112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41C"/>
    <w:rsid w:val="009D244F"/>
    <w:rsid w:val="009D25A8"/>
    <w:rsid w:val="009D261F"/>
    <w:rsid w:val="009D2682"/>
    <w:rsid w:val="009D26D9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E2"/>
    <w:rsid w:val="009D37B3"/>
    <w:rsid w:val="009D384A"/>
    <w:rsid w:val="009D38ED"/>
    <w:rsid w:val="009D3A2F"/>
    <w:rsid w:val="009D3CA3"/>
    <w:rsid w:val="009D3D4A"/>
    <w:rsid w:val="009D3E0C"/>
    <w:rsid w:val="009D4145"/>
    <w:rsid w:val="009D41C4"/>
    <w:rsid w:val="009D41DA"/>
    <w:rsid w:val="009D4210"/>
    <w:rsid w:val="009D4456"/>
    <w:rsid w:val="009D453A"/>
    <w:rsid w:val="009D46F8"/>
    <w:rsid w:val="009D49E1"/>
    <w:rsid w:val="009D4AA2"/>
    <w:rsid w:val="009D4C33"/>
    <w:rsid w:val="009D4C87"/>
    <w:rsid w:val="009D4CF8"/>
    <w:rsid w:val="009D4CFF"/>
    <w:rsid w:val="009D4D3F"/>
    <w:rsid w:val="009D4E9F"/>
    <w:rsid w:val="009D4FA1"/>
    <w:rsid w:val="009D4FF0"/>
    <w:rsid w:val="009D5055"/>
    <w:rsid w:val="009D50D8"/>
    <w:rsid w:val="009D5101"/>
    <w:rsid w:val="009D519D"/>
    <w:rsid w:val="009D51D7"/>
    <w:rsid w:val="009D525D"/>
    <w:rsid w:val="009D5260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908"/>
    <w:rsid w:val="009D69F0"/>
    <w:rsid w:val="009D6A02"/>
    <w:rsid w:val="009D6B20"/>
    <w:rsid w:val="009D6E5A"/>
    <w:rsid w:val="009D6FE7"/>
    <w:rsid w:val="009D703C"/>
    <w:rsid w:val="009D715A"/>
    <w:rsid w:val="009D718F"/>
    <w:rsid w:val="009D71AA"/>
    <w:rsid w:val="009D724F"/>
    <w:rsid w:val="009D7277"/>
    <w:rsid w:val="009D73C5"/>
    <w:rsid w:val="009D783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7028"/>
    <w:rsid w:val="009E7038"/>
    <w:rsid w:val="009E7047"/>
    <w:rsid w:val="009E70AA"/>
    <w:rsid w:val="009E7244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D7F"/>
    <w:rsid w:val="009E7D8A"/>
    <w:rsid w:val="009E7EFB"/>
    <w:rsid w:val="009E7F1D"/>
    <w:rsid w:val="009F0017"/>
    <w:rsid w:val="009F032B"/>
    <w:rsid w:val="009F051B"/>
    <w:rsid w:val="009F0679"/>
    <w:rsid w:val="009F078B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14"/>
    <w:rsid w:val="009F3F8A"/>
    <w:rsid w:val="009F3F92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8B"/>
    <w:rsid w:val="009F51DF"/>
    <w:rsid w:val="009F53C2"/>
    <w:rsid w:val="009F53EC"/>
    <w:rsid w:val="009F543A"/>
    <w:rsid w:val="009F5538"/>
    <w:rsid w:val="009F55F8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DA"/>
    <w:rsid w:val="009F6ABC"/>
    <w:rsid w:val="009F6AF7"/>
    <w:rsid w:val="009F6F1C"/>
    <w:rsid w:val="009F7105"/>
    <w:rsid w:val="009F721A"/>
    <w:rsid w:val="009F72AF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D8"/>
    <w:rsid w:val="00A014AC"/>
    <w:rsid w:val="00A01688"/>
    <w:rsid w:val="00A0174D"/>
    <w:rsid w:val="00A01DFD"/>
    <w:rsid w:val="00A01F31"/>
    <w:rsid w:val="00A02003"/>
    <w:rsid w:val="00A02103"/>
    <w:rsid w:val="00A021C7"/>
    <w:rsid w:val="00A02387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7082"/>
    <w:rsid w:val="00A0716D"/>
    <w:rsid w:val="00A071F7"/>
    <w:rsid w:val="00A07279"/>
    <w:rsid w:val="00A07433"/>
    <w:rsid w:val="00A0760A"/>
    <w:rsid w:val="00A0764A"/>
    <w:rsid w:val="00A07749"/>
    <w:rsid w:val="00A07813"/>
    <w:rsid w:val="00A078E3"/>
    <w:rsid w:val="00A07953"/>
    <w:rsid w:val="00A079F3"/>
    <w:rsid w:val="00A07A18"/>
    <w:rsid w:val="00A10187"/>
    <w:rsid w:val="00A101CD"/>
    <w:rsid w:val="00A10233"/>
    <w:rsid w:val="00A1027F"/>
    <w:rsid w:val="00A1059B"/>
    <w:rsid w:val="00A105AF"/>
    <w:rsid w:val="00A106BC"/>
    <w:rsid w:val="00A106C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9CD"/>
    <w:rsid w:val="00A11E00"/>
    <w:rsid w:val="00A11F43"/>
    <w:rsid w:val="00A11FA5"/>
    <w:rsid w:val="00A11FD6"/>
    <w:rsid w:val="00A1201D"/>
    <w:rsid w:val="00A120AA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E54"/>
    <w:rsid w:val="00A1422C"/>
    <w:rsid w:val="00A14256"/>
    <w:rsid w:val="00A1426A"/>
    <w:rsid w:val="00A1431C"/>
    <w:rsid w:val="00A1436E"/>
    <w:rsid w:val="00A143D3"/>
    <w:rsid w:val="00A14413"/>
    <w:rsid w:val="00A145DD"/>
    <w:rsid w:val="00A145F7"/>
    <w:rsid w:val="00A1463D"/>
    <w:rsid w:val="00A14753"/>
    <w:rsid w:val="00A1477E"/>
    <w:rsid w:val="00A14975"/>
    <w:rsid w:val="00A149AC"/>
    <w:rsid w:val="00A14A82"/>
    <w:rsid w:val="00A14B17"/>
    <w:rsid w:val="00A14C4C"/>
    <w:rsid w:val="00A14D80"/>
    <w:rsid w:val="00A14DDB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1E"/>
    <w:rsid w:val="00A2019D"/>
    <w:rsid w:val="00A201B5"/>
    <w:rsid w:val="00A20339"/>
    <w:rsid w:val="00A203CE"/>
    <w:rsid w:val="00A20465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780"/>
    <w:rsid w:val="00A2282D"/>
    <w:rsid w:val="00A2288B"/>
    <w:rsid w:val="00A22955"/>
    <w:rsid w:val="00A22B44"/>
    <w:rsid w:val="00A22CE7"/>
    <w:rsid w:val="00A22E22"/>
    <w:rsid w:val="00A23023"/>
    <w:rsid w:val="00A23172"/>
    <w:rsid w:val="00A2319E"/>
    <w:rsid w:val="00A231F3"/>
    <w:rsid w:val="00A232C4"/>
    <w:rsid w:val="00A232D1"/>
    <w:rsid w:val="00A233CB"/>
    <w:rsid w:val="00A23485"/>
    <w:rsid w:val="00A234D5"/>
    <w:rsid w:val="00A2351A"/>
    <w:rsid w:val="00A237F7"/>
    <w:rsid w:val="00A23815"/>
    <w:rsid w:val="00A23816"/>
    <w:rsid w:val="00A2385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856"/>
    <w:rsid w:val="00A2789B"/>
    <w:rsid w:val="00A27954"/>
    <w:rsid w:val="00A279AA"/>
    <w:rsid w:val="00A279C0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6B"/>
    <w:rsid w:val="00A34A3C"/>
    <w:rsid w:val="00A34B0B"/>
    <w:rsid w:val="00A34B37"/>
    <w:rsid w:val="00A34BAD"/>
    <w:rsid w:val="00A34C90"/>
    <w:rsid w:val="00A34CB5"/>
    <w:rsid w:val="00A34D13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4F6"/>
    <w:rsid w:val="00A41675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4007"/>
    <w:rsid w:val="00A44464"/>
    <w:rsid w:val="00A446A1"/>
    <w:rsid w:val="00A44715"/>
    <w:rsid w:val="00A44799"/>
    <w:rsid w:val="00A44899"/>
    <w:rsid w:val="00A4489C"/>
    <w:rsid w:val="00A448FA"/>
    <w:rsid w:val="00A44D1D"/>
    <w:rsid w:val="00A44DDD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71B"/>
    <w:rsid w:val="00A51BB4"/>
    <w:rsid w:val="00A51BE0"/>
    <w:rsid w:val="00A51FA1"/>
    <w:rsid w:val="00A52006"/>
    <w:rsid w:val="00A52253"/>
    <w:rsid w:val="00A5232F"/>
    <w:rsid w:val="00A527C1"/>
    <w:rsid w:val="00A52A0B"/>
    <w:rsid w:val="00A52CE1"/>
    <w:rsid w:val="00A52E1D"/>
    <w:rsid w:val="00A5303E"/>
    <w:rsid w:val="00A53216"/>
    <w:rsid w:val="00A532F7"/>
    <w:rsid w:val="00A5339C"/>
    <w:rsid w:val="00A534F0"/>
    <w:rsid w:val="00A5368F"/>
    <w:rsid w:val="00A536A1"/>
    <w:rsid w:val="00A539B5"/>
    <w:rsid w:val="00A53AFC"/>
    <w:rsid w:val="00A53D14"/>
    <w:rsid w:val="00A53D9B"/>
    <w:rsid w:val="00A53DA9"/>
    <w:rsid w:val="00A53FE9"/>
    <w:rsid w:val="00A543D5"/>
    <w:rsid w:val="00A5463C"/>
    <w:rsid w:val="00A54663"/>
    <w:rsid w:val="00A5471C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E1"/>
    <w:rsid w:val="00A56AB5"/>
    <w:rsid w:val="00A56E92"/>
    <w:rsid w:val="00A56EE6"/>
    <w:rsid w:val="00A57133"/>
    <w:rsid w:val="00A5714A"/>
    <w:rsid w:val="00A57192"/>
    <w:rsid w:val="00A576BA"/>
    <w:rsid w:val="00A5783B"/>
    <w:rsid w:val="00A57895"/>
    <w:rsid w:val="00A57A31"/>
    <w:rsid w:val="00A57C41"/>
    <w:rsid w:val="00A57DB0"/>
    <w:rsid w:val="00A57EBA"/>
    <w:rsid w:val="00A60336"/>
    <w:rsid w:val="00A60390"/>
    <w:rsid w:val="00A6069C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C96"/>
    <w:rsid w:val="00A63CD0"/>
    <w:rsid w:val="00A63DBE"/>
    <w:rsid w:val="00A63E6E"/>
    <w:rsid w:val="00A63E75"/>
    <w:rsid w:val="00A63EA0"/>
    <w:rsid w:val="00A64028"/>
    <w:rsid w:val="00A64098"/>
    <w:rsid w:val="00A6415E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4D"/>
    <w:rsid w:val="00A66035"/>
    <w:rsid w:val="00A660AC"/>
    <w:rsid w:val="00A660E4"/>
    <w:rsid w:val="00A66199"/>
    <w:rsid w:val="00A66433"/>
    <w:rsid w:val="00A66B4B"/>
    <w:rsid w:val="00A66B51"/>
    <w:rsid w:val="00A66E04"/>
    <w:rsid w:val="00A66E88"/>
    <w:rsid w:val="00A66F26"/>
    <w:rsid w:val="00A670A3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69D"/>
    <w:rsid w:val="00A7180E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50C"/>
    <w:rsid w:val="00A7262E"/>
    <w:rsid w:val="00A7274B"/>
    <w:rsid w:val="00A7288F"/>
    <w:rsid w:val="00A72B06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484"/>
    <w:rsid w:val="00A744F1"/>
    <w:rsid w:val="00A7470F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8"/>
    <w:rsid w:val="00A7566E"/>
    <w:rsid w:val="00A75893"/>
    <w:rsid w:val="00A758F9"/>
    <w:rsid w:val="00A7590F"/>
    <w:rsid w:val="00A75A17"/>
    <w:rsid w:val="00A75BB7"/>
    <w:rsid w:val="00A75EA6"/>
    <w:rsid w:val="00A75F1D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C97"/>
    <w:rsid w:val="00A76C9E"/>
    <w:rsid w:val="00A76E33"/>
    <w:rsid w:val="00A77299"/>
    <w:rsid w:val="00A7735C"/>
    <w:rsid w:val="00A775D2"/>
    <w:rsid w:val="00A777A0"/>
    <w:rsid w:val="00A7788D"/>
    <w:rsid w:val="00A77925"/>
    <w:rsid w:val="00A77EC4"/>
    <w:rsid w:val="00A77F31"/>
    <w:rsid w:val="00A77F5C"/>
    <w:rsid w:val="00A77FB7"/>
    <w:rsid w:val="00A803A3"/>
    <w:rsid w:val="00A8078D"/>
    <w:rsid w:val="00A80901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682"/>
    <w:rsid w:val="00A817BE"/>
    <w:rsid w:val="00A81857"/>
    <w:rsid w:val="00A818FB"/>
    <w:rsid w:val="00A81B1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A37"/>
    <w:rsid w:val="00A82F1E"/>
    <w:rsid w:val="00A82FB9"/>
    <w:rsid w:val="00A8302E"/>
    <w:rsid w:val="00A8315C"/>
    <w:rsid w:val="00A8327F"/>
    <w:rsid w:val="00A8328F"/>
    <w:rsid w:val="00A832F8"/>
    <w:rsid w:val="00A833D3"/>
    <w:rsid w:val="00A83D15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F0E"/>
    <w:rsid w:val="00A84F90"/>
    <w:rsid w:val="00A85006"/>
    <w:rsid w:val="00A853F5"/>
    <w:rsid w:val="00A85483"/>
    <w:rsid w:val="00A8553A"/>
    <w:rsid w:val="00A85753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BE9"/>
    <w:rsid w:val="00A86DA8"/>
    <w:rsid w:val="00A8711E"/>
    <w:rsid w:val="00A8733F"/>
    <w:rsid w:val="00A8740A"/>
    <w:rsid w:val="00A8741F"/>
    <w:rsid w:val="00A87A04"/>
    <w:rsid w:val="00A87DBC"/>
    <w:rsid w:val="00A901F2"/>
    <w:rsid w:val="00A90236"/>
    <w:rsid w:val="00A90393"/>
    <w:rsid w:val="00A9041C"/>
    <w:rsid w:val="00A904FB"/>
    <w:rsid w:val="00A90536"/>
    <w:rsid w:val="00A905F4"/>
    <w:rsid w:val="00A90601"/>
    <w:rsid w:val="00A90608"/>
    <w:rsid w:val="00A907AC"/>
    <w:rsid w:val="00A907C1"/>
    <w:rsid w:val="00A907CA"/>
    <w:rsid w:val="00A90850"/>
    <w:rsid w:val="00A90A3C"/>
    <w:rsid w:val="00A90B52"/>
    <w:rsid w:val="00A90DB4"/>
    <w:rsid w:val="00A9103C"/>
    <w:rsid w:val="00A91067"/>
    <w:rsid w:val="00A91135"/>
    <w:rsid w:val="00A9115B"/>
    <w:rsid w:val="00A9132B"/>
    <w:rsid w:val="00A9149B"/>
    <w:rsid w:val="00A91625"/>
    <w:rsid w:val="00A9179C"/>
    <w:rsid w:val="00A91862"/>
    <w:rsid w:val="00A918A5"/>
    <w:rsid w:val="00A91B1D"/>
    <w:rsid w:val="00A91D49"/>
    <w:rsid w:val="00A91D6E"/>
    <w:rsid w:val="00A91E65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F"/>
    <w:rsid w:val="00A93E32"/>
    <w:rsid w:val="00A93F21"/>
    <w:rsid w:val="00A94002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4BC"/>
    <w:rsid w:val="00A964EE"/>
    <w:rsid w:val="00A96A7A"/>
    <w:rsid w:val="00A96B56"/>
    <w:rsid w:val="00A96DA2"/>
    <w:rsid w:val="00A974A4"/>
    <w:rsid w:val="00A9750A"/>
    <w:rsid w:val="00A9764F"/>
    <w:rsid w:val="00A97652"/>
    <w:rsid w:val="00A976A0"/>
    <w:rsid w:val="00A97A6C"/>
    <w:rsid w:val="00A97C08"/>
    <w:rsid w:val="00A97DC3"/>
    <w:rsid w:val="00A97EA0"/>
    <w:rsid w:val="00AA0140"/>
    <w:rsid w:val="00AA016F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976"/>
    <w:rsid w:val="00AA198E"/>
    <w:rsid w:val="00AA1A21"/>
    <w:rsid w:val="00AA1A5F"/>
    <w:rsid w:val="00AA1C66"/>
    <w:rsid w:val="00AA1D73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9C"/>
    <w:rsid w:val="00AA33A2"/>
    <w:rsid w:val="00AA33BF"/>
    <w:rsid w:val="00AA33CE"/>
    <w:rsid w:val="00AA36A0"/>
    <w:rsid w:val="00AA3713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85E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984"/>
    <w:rsid w:val="00AA59DE"/>
    <w:rsid w:val="00AA59F4"/>
    <w:rsid w:val="00AA5AE6"/>
    <w:rsid w:val="00AA5D74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34A"/>
    <w:rsid w:val="00AA748C"/>
    <w:rsid w:val="00AA74E7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E4F"/>
    <w:rsid w:val="00AB0E55"/>
    <w:rsid w:val="00AB0F06"/>
    <w:rsid w:val="00AB0F3D"/>
    <w:rsid w:val="00AB0FF6"/>
    <w:rsid w:val="00AB1035"/>
    <w:rsid w:val="00AB11C5"/>
    <w:rsid w:val="00AB11CA"/>
    <w:rsid w:val="00AB129D"/>
    <w:rsid w:val="00AB1325"/>
    <w:rsid w:val="00AB14D9"/>
    <w:rsid w:val="00AB1566"/>
    <w:rsid w:val="00AB15E9"/>
    <w:rsid w:val="00AB172F"/>
    <w:rsid w:val="00AB17E9"/>
    <w:rsid w:val="00AB181E"/>
    <w:rsid w:val="00AB1894"/>
    <w:rsid w:val="00AB1A1A"/>
    <w:rsid w:val="00AB1C3B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5"/>
    <w:rsid w:val="00AB3ACF"/>
    <w:rsid w:val="00AB3C47"/>
    <w:rsid w:val="00AB3D94"/>
    <w:rsid w:val="00AB3D9F"/>
    <w:rsid w:val="00AB3DEC"/>
    <w:rsid w:val="00AB3FAA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834"/>
    <w:rsid w:val="00AB599D"/>
    <w:rsid w:val="00AB5A13"/>
    <w:rsid w:val="00AB5B08"/>
    <w:rsid w:val="00AB5D55"/>
    <w:rsid w:val="00AB5DA6"/>
    <w:rsid w:val="00AB5E72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70E3"/>
    <w:rsid w:val="00AB721C"/>
    <w:rsid w:val="00AB725C"/>
    <w:rsid w:val="00AB7484"/>
    <w:rsid w:val="00AB7577"/>
    <w:rsid w:val="00AB758D"/>
    <w:rsid w:val="00AB758E"/>
    <w:rsid w:val="00AB7639"/>
    <w:rsid w:val="00AB77F0"/>
    <w:rsid w:val="00AB786E"/>
    <w:rsid w:val="00AB7BFF"/>
    <w:rsid w:val="00AB7C7A"/>
    <w:rsid w:val="00AB7DC1"/>
    <w:rsid w:val="00AB7E78"/>
    <w:rsid w:val="00AB7ED9"/>
    <w:rsid w:val="00AB7F0F"/>
    <w:rsid w:val="00AB7FBF"/>
    <w:rsid w:val="00AC002D"/>
    <w:rsid w:val="00AC007F"/>
    <w:rsid w:val="00AC0188"/>
    <w:rsid w:val="00AC04B8"/>
    <w:rsid w:val="00AC061C"/>
    <w:rsid w:val="00AC07C7"/>
    <w:rsid w:val="00AC0A1F"/>
    <w:rsid w:val="00AC0B90"/>
    <w:rsid w:val="00AC0C89"/>
    <w:rsid w:val="00AC0D00"/>
    <w:rsid w:val="00AC0E5C"/>
    <w:rsid w:val="00AC0E81"/>
    <w:rsid w:val="00AC0E85"/>
    <w:rsid w:val="00AC0E9F"/>
    <w:rsid w:val="00AC1274"/>
    <w:rsid w:val="00AC1373"/>
    <w:rsid w:val="00AC1475"/>
    <w:rsid w:val="00AC153E"/>
    <w:rsid w:val="00AC15DA"/>
    <w:rsid w:val="00AC170E"/>
    <w:rsid w:val="00AC1DE3"/>
    <w:rsid w:val="00AC1E1D"/>
    <w:rsid w:val="00AC1F1E"/>
    <w:rsid w:val="00AC2189"/>
    <w:rsid w:val="00AC25DF"/>
    <w:rsid w:val="00AC25F1"/>
    <w:rsid w:val="00AC26D9"/>
    <w:rsid w:val="00AC29FB"/>
    <w:rsid w:val="00AC2AD6"/>
    <w:rsid w:val="00AC2AE1"/>
    <w:rsid w:val="00AC2ECD"/>
    <w:rsid w:val="00AC30FE"/>
    <w:rsid w:val="00AC3119"/>
    <w:rsid w:val="00AC3163"/>
    <w:rsid w:val="00AC3259"/>
    <w:rsid w:val="00AC33D7"/>
    <w:rsid w:val="00AC33E9"/>
    <w:rsid w:val="00AC36BF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7E0"/>
    <w:rsid w:val="00AC4871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4AA"/>
    <w:rsid w:val="00AC6669"/>
    <w:rsid w:val="00AC676F"/>
    <w:rsid w:val="00AC6845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7009"/>
    <w:rsid w:val="00AC725B"/>
    <w:rsid w:val="00AC7326"/>
    <w:rsid w:val="00AC743B"/>
    <w:rsid w:val="00AC74CA"/>
    <w:rsid w:val="00AC788A"/>
    <w:rsid w:val="00AC788C"/>
    <w:rsid w:val="00AC7A37"/>
    <w:rsid w:val="00AC7A45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54F"/>
    <w:rsid w:val="00AD1821"/>
    <w:rsid w:val="00AD1DD3"/>
    <w:rsid w:val="00AD1E36"/>
    <w:rsid w:val="00AD1ED2"/>
    <w:rsid w:val="00AD2174"/>
    <w:rsid w:val="00AD2190"/>
    <w:rsid w:val="00AD2209"/>
    <w:rsid w:val="00AD24C1"/>
    <w:rsid w:val="00AD28D4"/>
    <w:rsid w:val="00AD28DA"/>
    <w:rsid w:val="00AD2920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FB"/>
    <w:rsid w:val="00AD538F"/>
    <w:rsid w:val="00AD567B"/>
    <w:rsid w:val="00AD56DB"/>
    <w:rsid w:val="00AD58D7"/>
    <w:rsid w:val="00AD5977"/>
    <w:rsid w:val="00AD59D3"/>
    <w:rsid w:val="00AD5BEF"/>
    <w:rsid w:val="00AD5CC0"/>
    <w:rsid w:val="00AD5DD5"/>
    <w:rsid w:val="00AD621F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7"/>
    <w:rsid w:val="00AD6E3A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7A8"/>
    <w:rsid w:val="00AE199B"/>
    <w:rsid w:val="00AE1A4E"/>
    <w:rsid w:val="00AE1DF7"/>
    <w:rsid w:val="00AE1F5F"/>
    <w:rsid w:val="00AE213C"/>
    <w:rsid w:val="00AE2141"/>
    <w:rsid w:val="00AE24A9"/>
    <w:rsid w:val="00AE2668"/>
    <w:rsid w:val="00AE2788"/>
    <w:rsid w:val="00AE27AC"/>
    <w:rsid w:val="00AE2812"/>
    <w:rsid w:val="00AE2939"/>
    <w:rsid w:val="00AE2B45"/>
    <w:rsid w:val="00AE2C1A"/>
    <w:rsid w:val="00AE2C30"/>
    <w:rsid w:val="00AE2C6C"/>
    <w:rsid w:val="00AE2CB7"/>
    <w:rsid w:val="00AE3034"/>
    <w:rsid w:val="00AE34D4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734"/>
    <w:rsid w:val="00AE7945"/>
    <w:rsid w:val="00AE7BD3"/>
    <w:rsid w:val="00AE7C40"/>
    <w:rsid w:val="00AE7DCD"/>
    <w:rsid w:val="00AE7F41"/>
    <w:rsid w:val="00AF03AF"/>
    <w:rsid w:val="00AF05CD"/>
    <w:rsid w:val="00AF07B8"/>
    <w:rsid w:val="00AF084D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D5"/>
    <w:rsid w:val="00AF2526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C"/>
    <w:rsid w:val="00AF592F"/>
    <w:rsid w:val="00AF59EF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6C0"/>
    <w:rsid w:val="00AF6763"/>
    <w:rsid w:val="00AF6764"/>
    <w:rsid w:val="00AF6857"/>
    <w:rsid w:val="00AF68B3"/>
    <w:rsid w:val="00AF6B55"/>
    <w:rsid w:val="00AF6B81"/>
    <w:rsid w:val="00AF6B98"/>
    <w:rsid w:val="00AF6CDA"/>
    <w:rsid w:val="00AF6F90"/>
    <w:rsid w:val="00AF705B"/>
    <w:rsid w:val="00AF705E"/>
    <w:rsid w:val="00AF7100"/>
    <w:rsid w:val="00AF730C"/>
    <w:rsid w:val="00AF7677"/>
    <w:rsid w:val="00AF77E6"/>
    <w:rsid w:val="00AF7878"/>
    <w:rsid w:val="00AF793A"/>
    <w:rsid w:val="00AF7973"/>
    <w:rsid w:val="00AF7B83"/>
    <w:rsid w:val="00AF7CC1"/>
    <w:rsid w:val="00B00074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D3F"/>
    <w:rsid w:val="00B00E2B"/>
    <w:rsid w:val="00B0108C"/>
    <w:rsid w:val="00B010AB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F8F"/>
    <w:rsid w:val="00B02FA3"/>
    <w:rsid w:val="00B03089"/>
    <w:rsid w:val="00B032DA"/>
    <w:rsid w:val="00B036E6"/>
    <w:rsid w:val="00B03860"/>
    <w:rsid w:val="00B03891"/>
    <w:rsid w:val="00B03AB7"/>
    <w:rsid w:val="00B03D5F"/>
    <w:rsid w:val="00B03F81"/>
    <w:rsid w:val="00B040E3"/>
    <w:rsid w:val="00B040F2"/>
    <w:rsid w:val="00B0456A"/>
    <w:rsid w:val="00B046AC"/>
    <w:rsid w:val="00B04808"/>
    <w:rsid w:val="00B048EC"/>
    <w:rsid w:val="00B04937"/>
    <w:rsid w:val="00B049D0"/>
    <w:rsid w:val="00B04BFB"/>
    <w:rsid w:val="00B04D5C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847"/>
    <w:rsid w:val="00B06A17"/>
    <w:rsid w:val="00B06A24"/>
    <w:rsid w:val="00B06A49"/>
    <w:rsid w:val="00B06C0B"/>
    <w:rsid w:val="00B06C16"/>
    <w:rsid w:val="00B06E5F"/>
    <w:rsid w:val="00B06F71"/>
    <w:rsid w:val="00B072F6"/>
    <w:rsid w:val="00B07633"/>
    <w:rsid w:val="00B07774"/>
    <w:rsid w:val="00B0780A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2177"/>
    <w:rsid w:val="00B1243B"/>
    <w:rsid w:val="00B12549"/>
    <w:rsid w:val="00B12716"/>
    <w:rsid w:val="00B12A65"/>
    <w:rsid w:val="00B12AC1"/>
    <w:rsid w:val="00B12BEA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512E"/>
    <w:rsid w:val="00B1514C"/>
    <w:rsid w:val="00B15154"/>
    <w:rsid w:val="00B15202"/>
    <w:rsid w:val="00B15258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F25"/>
    <w:rsid w:val="00B15FEE"/>
    <w:rsid w:val="00B16102"/>
    <w:rsid w:val="00B16169"/>
    <w:rsid w:val="00B16265"/>
    <w:rsid w:val="00B1627F"/>
    <w:rsid w:val="00B16317"/>
    <w:rsid w:val="00B164AD"/>
    <w:rsid w:val="00B16696"/>
    <w:rsid w:val="00B167CE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E8"/>
    <w:rsid w:val="00B21000"/>
    <w:rsid w:val="00B21281"/>
    <w:rsid w:val="00B21637"/>
    <w:rsid w:val="00B21703"/>
    <w:rsid w:val="00B2170D"/>
    <w:rsid w:val="00B21868"/>
    <w:rsid w:val="00B2187C"/>
    <w:rsid w:val="00B21A59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E3A"/>
    <w:rsid w:val="00B22EC0"/>
    <w:rsid w:val="00B23429"/>
    <w:rsid w:val="00B23615"/>
    <w:rsid w:val="00B2375F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F6"/>
    <w:rsid w:val="00B24F1A"/>
    <w:rsid w:val="00B24F41"/>
    <w:rsid w:val="00B24FC7"/>
    <w:rsid w:val="00B24FEC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7160"/>
    <w:rsid w:val="00B272F5"/>
    <w:rsid w:val="00B273D0"/>
    <w:rsid w:val="00B27484"/>
    <w:rsid w:val="00B275B7"/>
    <w:rsid w:val="00B2763F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E01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224A"/>
    <w:rsid w:val="00B32988"/>
    <w:rsid w:val="00B329DD"/>
    <w:rsid w:val="00B32A4D"/>
    <w:rsid w:val="00B32B26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3D8"/>
    <w:rsid w:val="00B34614"/>
    <w:rsid w:val="00B34924"/>
    <w:rsid w:val="00B34D5F"/>
    <w:rsid w:val="00B34DB0"/>
    <w:rsid w:val="00B34E70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340"/>
    <w:rsid w:val="00B363A9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EE2"/>
    <w:rsid w:val="00B400ED"/>
    <w:rsid w:val="00B4022E"/>
    <w:rsid w:val="00B40361"/>
    <w:rsid w:val="00B403AC"/>
    <w:rsid w:val="00B40445"/>
    <w:rsid w:val="00B40517"/>
    <w:rsid w:val="00B40586"/>
    <w:rsid w:val="00B40795"/>
    <w:rsid w:val="00B407D7"/>
    <w:rsid w:val="00B4080B"/>
    <w:rsid w:val="00B4082A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9E4"/>
    <w:rsid w:val="00B42B59"/>
    <w:rsid w:val="00B42C6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C12"/>
    <w:rsid w:val="00B44DFE"/>
    <w:rsid w:val="00B4505F"/>
    <w:rsid w:val="00B450B9"/>
    <w:rsid w:val="00B450C9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75"/>
    <w:rsid w:val="00B4636F"/>
    <w:rsid w:val="00B464A5"/>
    <w:rsid w:val="00B465D9"/>
    <w:rsid w:val="00B465EF"/>
    <w:rsid w:val="00B4680E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F72"/>
    <w:rsid w:val="00B50022"/>
    <w:rsid w:val="00B500B1"/>
    <w:rsid w:val="00B50454"/>
    <w:rsid w:val="00B5085B"/>
    <w:rsid w:val="00B50E10"/>
    <w:rsid w:val="00B50E93"/>
    <w:rsid w:val="00B50EB9"/>
    <w:rsid w:val="00B51077"/>
    <w:rsid w:val="00B51152"/>
    <w:rsid w:val="00B511B8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F26"/>
    <w:rsid w:val="00B51FBA"/>
    <w:rsid w:val="00B5203C"/>
    <w:rsid w:val="00B521D4"/>
    <w:rsid w:val="00B525BC"/>
    <w:rsid w:val="00B526BC"/>
    <w:rsid w:val="00B52724"/>
    <w:rsid w:val="00B5289C"/>
    <w:rsid w:val="00B528A8"/>
    <w:rsid w:val="00B52C31"/>
    <w:rsid w:val="00B52D76"/>
    <w:rsid w:val="00B52E67"/>
    <w:rsid w:val="00B52EE9"/>
    <w:rsid w:val="00B52EF1"/>
    <w:rsid w:val="00B5308A"/>
    <w:rsid w:val="00B53462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514F"/>
    <w:rsid w:val="00B55329"/>
    <w:rsid w:val="00B55368"/>
    <w:rsid w:val="00B554CD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81"/>
    <w:rsid w:val="00B56687"/>
    <w:rsid w:val="00B56785"/>
    <w:rsid w:val="00B568A7"/>
    <w:rsid w:val="00B568F2"/>
    <w:rsid w:val="00B56AFF"/>
    <w:rsid w:val="00B56D8F"/>
    <w:rsid w:val="00B56DE6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AFB"/>
    <w:rsid w:val="00B57D4A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B77"/>
    <w:rsid w:val="00B67C8D"/>
    <w:rsid w:val="00B67CAB"/>
    <w:rsid w:val="00B67D59"/>
    <w:rsid w:val="00B67E01"/>
    <w:rsid w:val="00B700C1"/>
    <w:rsid w:val="00B70115"/>
    <w:rsid w:val="00B702D6"/>
    <w:rsid w:val="00B7042D"/>
    <w:rsid w:val="00B704D2"/>
    <w:rsid w:val="00B705F2"/>
    <w:rsid w:val="00B7066A"/>
    <w:rsid w:val="00B70714"/>
    <w:rsid w:val="00B707DC"/>
    <w:rsid w:val="00B70A02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514"/>
    <w:rsid w:val="00B7264C"/>
    <w:rsid w:val="00B72934"/>
    <w:rsid w:val="00B72C04"/>
    <w:rsid w:val="00B72C7D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D97"/>
    <w:rsid w:val="00B73DF3"/>
    <w:rsid w:val="00B73F53"/>
    <w:rsid w:val="00B740C1"/>
    <w:rsid w:val="00B742DF"/>
    <w:rsid w:val="00B74451"/>
    <w:rsid w:val="00B747FB"/>
    <w:rsid w:val="00B74882"/>
    <w:rsid w:val="00B74902"/>
    <w:rsid w:val="00B74C05"/>
    <w:rsid w:val="00B74CDD"/>
    <w:rsid w:val="00B74FD5"/>
    <w:rsid w:val="00B752BE"/>
    <w:rsid w:val="00B754C3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4C"/>
    <w:rsid w:val="00B767CA"/>
    <w:rsid w:val="00B7688F"/>
    <w:rsid w:val="00B76AC6"/>
    <w:rsid w:val="00B76B1C"/>
    <w:rsid w:val="00B76F5A"/>
    <w:rsid w:val="00B7737D"/>
    <w:rsid w:val="00B77553"/>
    <w:rsid w:val="00B77749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D0"/>
    <w:rsid w:val="00B809AF"/>
    <w:rsid w:val="00B80A4C"/>
    <w:rsid w:val="00B80B9F"/>
    <w:rsid w:val="00B80C9F"/>
    <w:rsid w:val="00B80CB5"/>
    <w:rsid w:val="00B80CD7"/>
    <w:rsid w:val="00B80D55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712"/>
    <w:rsid w:val="00B85746"/>
    <w:rsid w:val="00B85807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5"/>
    <w:rsid w:val="00B91F09"/>
    <w:rsid w:val="00B91FB2"/>
    <w:rsid w:val="00B9218B"/>
    <w:rsid w:val="00B921B5"/>
    <w:rsid w:val="00B923BF"/>
    <w:rsid w:val="00B923C4"/>
    <w:rsid w:val="00B92431"/>
    <w:rsid w:val="00B9271B"/>
    <w:rsid w:val="00B929AD"/>
    <w:rsid w:val="00B92B49"/>
    <w:rsid w:val="00B92BAD"/>
    <w:rsid w:val="00B92F90"/>
    <w:rsid w:val="00B92F97"/>
    <w:rsid w:val="00B93006"/>
    <w:rsid w:val="00B9304C"/>
    <w:rsid w:val="00B93140"/>
    <w:rsid w:val="00B93342"/>
    <w:rsid w:val="00B934ED"/>
    <w:rsid w:val="00B93500"/>
    <w:rsid w:val="00B935CA"/>
    <w:rsid w:val="00B9375C"/>
    <w:rsid w:val="00B9378A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815"/>
    <w:rsid w:val="00B9491F"/>
    <w:rsid w:val="00B9497B"/>
    <w:rsid w:val="00B94A3F"/>
    <w:rsid w:val="00B94B73"/>
    <w:rsid w:val="00B94CA2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A46"/>
    <w:rsid w:val="00B95B78"/>
    <w:rsid w:val="00B95BC8"/>
    <w:rsid w:val="00B961EC"/>
    <w:rsid w:val="00B96360"/>
    <w:rsid w:val="00B963FC"/>
    <w:rsid w:val="00B96556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232"/>
    <w:rsid w:val="00BA0397"/>
    <w:rsid w:val="00BA0535"/>
    <w:rsid w:val="00BA0643"/>
    <w:rsid w:val="00BA0839"/>
    <w:rsid w:val="00BA095F"/>
    <w:rsid w:val="00BA0A29"/>
    <w:rsid w:val="00BA0EE9"/>
    <w:rsid w:val="00BA0EFB"/>
    <w:rsid w:val="00BA0FFD"/>
    <w:rsid w:val="00BA1095"/>
    <w:rsid w:val="00BA1392"/>
    <w:rsid w:val="00BA13F2"/>
    <w:rsid w:val="00BA14A6"/>
    <w:rsid w:val="00BA1822"/>
    <w:rsid w:val="00BA1D88"/>
    <w:rsid w:val="00BA1E18"/>
    <w:rsid w:val="00BA1F05"/>
    <w:rsid w:val="00BA20B5"/>
    <w:rsid w:val="00BA2280"/>
    <w:rsid w:val="00BA22FA"/>
    <w:rsid w:val="00BA2312"/>
    <w:rsid w:val="00BA27D7"/>
    <w:rsid w:val="00BA29BE"/>
    <w:rsid w:val="00BA2A08"/>
    <w:rsid w:val="00BA2EDE"/>
    <w:rsid w:val="00BA2F8F"/>
    <w:rsid w:val="00BA2FDD"/>
    <w:rsid w:val="00BA3141"/>
    <w:rsid w:val="00BA3146"/>
    <w:rsid w:val="00BA31B2"/>
    <w:rsid w:val="00BA3237"/>
    <w:rsid w:val="00BA34B0"/>
    <w:rsid w:val="00BA377A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2D5"/>
    <w:rsid w:val="00BA43C4"/>
    <w:rsid w:val="00BA43D0"/>
    <w:rsid w:val="00BA43DB"/>
    <w:rsid w:val="00BA484D"/>
    <w:rsid w:val="00BA495E"/>
    <w:rsid w:val="00BA4B9E"/>
    <w:rsid w:val="00BA4C30"/>
    <w:rsid w:val="00BA4EBB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EC"/>
    <w:rsid w:val="00BB1A0D"/>
    <w:rsid w:val="00BB1ACA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361"/>
    <w:rsid w:val="00BB240F"/>
    <w:rsid w:val="00BB284A"/>
    <w:rsid w:val="00BB28DE"/>
    <w:rsid w:val="00BB2997"/>
    <w:rsid w:val="00BB2A25"/>
    <w:rsid w:val="00BB2B47"/>
    <w:rsid w:val="00BB2C8E"/>
    <w:rsid w:val="00BB2D71"/>
    <w:rsid w:val="00BB2E65"/>
    <w:rsid w:val="00BB2EF2"/>
    <w:rsid w:val="00BB323B"/>
    <w:rsid w:val="00BB3289"/>
    <w:rsid w:val="00BB339A"/>
    <w:rsid w:val="00BB33EB"/>
    <w:rsid w:val="00BB35AC"/>
    <w:rsid w:val="00BB3A2C"/>
    <w:rsid w:val="00BB3B32"/>
    <w:rsid w:val="00BB3BD6"/>
    <w:rsid w:val="00BB3C64"/>
    <w:rsid w:val="00BB3CD2"/>
    <w:rsid w:val="00BB3D49"/>
    <w:rsid w:val="00BB3DDC"/>
    <w:rsid w:val="00BB4018"/>
    <w:rsid w:val="00BB4058"/>
    <w:rsid w:val="00BB41C0"/>
    <w:rsid w:val="00BB4366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C008A"/>
    <w:rsid w:val="00BC01BF"/>
    <w:rsid w:val="00BC0553"/>
    <w:rsid w:val="00BC061D"/>
    <w:rsid w:val="00BC0A84"/>
    <w:rsid w:val="00BC0AF2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8B9"/>
    <w:rsid w:val="00BC397A"/>
    <w:rsid w:val="00BC3AAD"/>
    <w:rsid w:val="00BC3C2F"/>
    <w:rsid w:val="00BC3C60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E4"/>
    <w:rsid w:val="00BC5FA5"/>
    <w:rsid w:val="00BC6074"/>
    <w:rsid w:val="00BC618A"/>
    <w:rsid w:val="00BC6207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7A"/>
    <w:rsid w:val="00BC7B94"/>
    <w:rsid w:val="00BC7BF9"/>
    <w:rsid w:val="00BC7E1D"/>
    <w:rsid w:val="00BC7E79"/>
    <w:rsid w:val="00BD005A"/>
    <w:rsid w:val="00BD0346"/>
    <w:rsid w:val="00BD03B9"/>
    <w:rsid w:val="00BD05B8"/>
    <w:rsid w:val="00BD06D3"/>
    <w:rsid w:val="00BD09E8"/>
    <w:rsid w:val="00BD0AB4"/>
    <w:rsid w:val="00BD0CE0"/>
    <w:rsid w:val="00BD0D22"/>
    <w:rsid w:val="00BD0D71"/>
    <w:rsid w:val="00BD0F28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7BE"/>
    <w:rsid w:val="00BD29ED"/>
    <w:rsid w:val="00BD2A8A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B3B"/>
    <w:rsid w:val="00BD3C4C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FE6"/>
    <w:rsid w:val="00BD4FEF"/>
    <w:rsid w:val="00BD5212"/>
    <w:rsid w:val="00BD5326"/>
    <w:rsid w:val="00BD5476"/>
    <w:rsid w:val="00BD5572"/>
    <w:rsid w:val="00BD58C8"/>
    <w:rsid w:val="00BD5BA2"/>
    <w:rsid w:val="00BD5F1A"/>
    <w:rsid w:val="00BD5F2B"/>
    <w:rsid w:val="00BD6325"/>
    <w:rsid w:val="00BD6476"/>
    <w:rsid w:val="00BD64BC"/>
    <w:rsid w:val="00BD64F1"/>
    <w:rsid w:val="00BD6555"/>
    <w:rsid w:val="00BD6751"/>
    <w:rsid w:val="00BD6808"/>
    <w:rsid w:val="00BD68B9"/>
    <w:rsid w:val="00BD6B84"/>
    <w:rsid w:val="00BD6C2F"/>
    <w:rsid w:val="00BD6D47"/>
    <w:rsid w:val="00BD6D7B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E55"/>
    <w:rsid w:val="00BE1ED3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FA6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CD"/>
    <w:rsid w:val="00BE5580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75"/>
    <w:rsid w:val="00BE75BC"/>
    <w:rsid w:val="00BE7603"/>
    <w:rsid w:val="00BE7659"/>
    <w:rsid w:val="00BE7677"/>
    <w:rsid w:val="00BE78DD"/>
    <w:rsid w:val="00BE7B96"/>
    <w:rsid w:val="00BE7DF4"/>
    <w:rsid w:val="00BE7F78"/>
    <w:rsid w:val="00BE7FB0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FA"/>
    <w:rsid w:val="00BF104E"/>
    <w:rsid w:val="00BF1177"/>
    <w:rsid w:val="00BF11BB"/>
    <w:rsid w:val="00BF11FE"/>
    <w:rsid w:val="00BF1240"/>
    <w:rsid w:val="00BF1356"/>
    <w:rsid w:val="00BF13D1"/>
    <w:rsid w:val="00BF1911"/>
    <w:rsid w:val="00BF1D43"/>
    <w:rsid w:val="00BF1EEC"/>
    <w:rsid w:val="00BF1EF7"/>
    <w:rsid w:val="00BF205B"/>
    <w:rsid w:val="00BF21BD"/>
    <w:rsid w:val="00BF225A"/>
    <w:rsid w:val="00BF225C"/>
    <w:rsid w:val="00BF2401"/>
    <w:rsid w:val="00BF241F"/>
    <w:rsid w:val="00BF256B"/>
    <w:rsid w:val="00BF25CC"/>
    <w:rsid w:val="00BF2B29"/>
    <w:rsid w:val="00BF2B87"/>
    <w:rsid w:val="00BF2BBE"/>
    <w:rsid w:val="00BF2FDE"/>
    <w:rsid w:val="00BF3279"/>
    <w:rsid w:val="00BF32A4"/>
    <w:rsid w:val="00BF37FF"/>
    <w:rsid w:val="00BF398F"/>
    <w:rsid w:val="00BF3A0A"/>
    <w:rsid w:val="00BF3A20"/>
    <w:rsid w:val="00BF3B84"/>
    <w:rsid w:val="00BF3FA9"/>
    <w:rsid w:val="00BF42E9"/>
    <w:rsid w:val="00BF45C3"/>
    <w:rsid w:val="00BF49F1"/>
    <w:rsid w:val="00BF4B04"/>
    <w:rsid w:val="00BF4D2B"/>
    <w:rsid w:val="00BF4DDB"/>
    <w:rsid w:val="00BF4EA2"/>
    <w:rsid w:val="00BF501D"/>
    <w:rsid w:val="00BF51A0"/>
    <w:rsid w:val="00BF5342"/>
    <w:rsid w:val="00BF561C"/>
    <w:rsid w:val="00BF5803"/>
    <w:rsid w:val="00BF5A26"/>
    <w:rsid w:val="00BF5AC9"/>
    <w:rsid w:val="00BF5C88"/>
    <w:rsid w:val="00BF5CCD"/>
    <w:rsid w:val="00BF5CEA"/>
    <w:rsid w:val="00BF5E29"/>
    <w:rsid w:val="00BF6224"/>
    <w:rsid w:val="00BF6438"/>
    <w:rsid w:val="00BF65EF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A3"/>
    <w:rsid w:val="00BF7B6C"/>
    <w:rsid w:val="00BF7C9F"/>
    <w:rsid w:val="00BF7DBE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311"/>
    <w:rsid w:val="00C02345"/>
    <w:rsid w:val="00C023B6"/>
    <w:rsid w:val="00C024A6"/>
    <w:rsid w:val="00C024B3"/>
    <w:rsid w:val="00C0266D"/>
    <w:rsid w:val="00C027FE"/>
    <w:rsid w:val="00C029E2"/>
    <w:rsid w:val="00C029E6"/>
    <w:rsid w:val="00C02CC6"/>
    <w:rsid w:val="00C02EE3"/>
    <w:rsid w:val="00C02F42"/>
    <w:rsid w:val="00C03071"/>
    <w:rsid w:val="00C03409"/>
    <w:rsid w:val="00C03476"/>
    <w:rsid w:val="00C03717"/>
    <w:rsid w:val="00C039D1"/>
    <w:rsid w:val="00C03E10"/>
    <w:rsid w:val="00C03E19"/>
    <w:rsid w:val="00C040F7"/>
    <w:rsid w:val="00C0416C"/>
    <w:rsid w:val="00C041A3"/>
    <w:rsid w:val="00C043BA"/>
    <w:rsid w:val="00C044AB"/>
    <w:rsid w:val="00C04768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B4A"/>
    <w:rsid w:val="00C05BE2"/>
    <w:rsid w:val="00C05CA0"/>
    <w:rsid w:val="00C05FCB"/>
    <w:rsid w:val="00C060AD"/>
    <w:rsid w:val="00C062B9"/>
    <w:rsid w:val="00C06378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A68"/>
    <w:rsid w:val="00C07AA3"/>
    <w:rsid w:val="00C07B66"/>
    <w:rsid w:val="00C07C0D"/>
    <w:rsid w:val="00C07D53"/>
    <w:rsid w:val="00C07D92"/>
    <w:rsid w:val="00C07DD5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6E"/>
    <w:rsid w:val="00C110C7"/>
    <w:rsid w:val="00C110F2"/>
    <w:rsid w:val="00C1119C"/>
    <w:rsid w:val="00C1159E"/>
    <w:rsid w:val="00C1172F"/>
    <w:rsid w:val="00C117BA"/>
    <w:rsid w:val="00C11A12"/>
    <w:rsid w:val="00C11A3A"/>
    <w:rsid w:val="00C11A7F"/>
    <w:rsid w:val="00C11C31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30BC"/>
    <w:rsid w:val="00C13320"/>
    <w:rsid w:val="00C13434"/>
    <w:rsid w:val="00C1356A"/>
    <w:rsid w:val="00C136CA"/>
    <w:rsid w:val="00C1371B"/>
    <w:rsid w:val="00C1390B"/>
    <w:rsid w:val="00C1392B"/>
    <w:rsid w:val="00C1398A"/>
    <w:rsid w:val="00C139B0"/>
    <w:rsid w:val="00C13A3B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D4B"/>
    <w:rsid w:val="00C14DE6"/>
    <w:rsid w:val="00C150BE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62FD"/>
    <w:rsid w:val="00C16307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A0B"/>
    <w:rsid w:val="00C17A8B"/>
    <w:rsid w:val="00C17AB2"/>
    <w:rsid w:val="00C17BA3"/>
    <w:rsid w:val="00C17C86"/>
    <w:rsid w:val="00C17DD8"/>
    <w:rsid w:val="00C17DDA"/>
    <w:rsid w:val="00C17E6D"/>
    <w:rsid w:val="00C17EAE"/>
    <w:rsid w:val="00C2013F"/>
    <w:rsid w:val="00C202F9"/>
    <w:rsid w:val="00C20492"/>
    <w:rsid w:val="00C20588"/>
    <w:rsid w:val="00C20681"/>
    <w:rsid w:val="00C209DA"/>
    <w:rsid w:val="00C20AF7"/>
    <w:rsid w:val="00C20B7A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CE0"/>
    <w:rsid w:val="00C24D02"/>
    <w:rsid w:val="00C25196"/>
    <w:rsid w:val="00C253DA"/>
    <w:rsid w:val="00C253F5"/>
    <w:rsid w:val="00C2554B"/>
    <w:rsid w:val="00C255EA"/>
    <w:rsid w:val="00C25A0E"/>
    <w:rsid w:val="00C25AFF"/>
    <w:rsid w:val="00C25C44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232"/>
    <w:rsid w:val="00C31379"/>
    <w:rsid w:val="00C3146F"/>
    <w:rsid w:val="00C314C6"/>
    <w:rsid w:val="00C316D1"/>
    <w:rsid w:val="00C319BA"/>
    <w:rsid w:val="00C31A5D"/>
    <w:rsid w:val="00C31DCE"/>
    <w:rsid w:val="00C31E98"/>
    <w:rsid w:val="00C32127"/>
    <w:rsid w:val="00C32576"/>
    <w:rsid w:val="00C3267B"/>
    <w:rsid w:val="00C327A6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5BF"/>
    <w:rsid w:val="00C33841"/>
    <w:rsid w:val="00C338C2"/>
    <w:rsid w:val="00C338D0"/>
    <w:rsid w:val="00C339ED"/>
    <w:rsid w:val="00C33B13"/>
    <w:rsid w:val="00C33BBC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509"/>
    <w:rsid w:val="00C356C3"/>
    <w:rsid w:val="00C3570E"/>
    <w:rsid w:val="00C357CF"/>
    <w:rsid w:val="00C3587F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79F"/>
    <w:rsid w:val="00C36C49"/>
    <w:rsid w:val="00C36F37"/>
    <w:rsid w:val="00C36F3F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949"/>
    <w:rsid w:val="00C41226"/>
    <w:rsid w:val="00C413C4"/>
    <w:rsid w:val="00C414BC"/>
    <w:rsid w:val="00C4156E"/>
    <w:rsid w:val="00C4175A"/>
    <w:rsid w:val="00C41BA6"/>
    <w:rsid w:val="00C41BA7"/>
    <w:rsid w:val="00C41E7F"/>
    <w:rsid w:val="00C4223A"/>
    <w:rsid w:val="00C422A0"/>
    <w:rsid w:val="00C42376"/>
    <w:rsid w:val="00C424B3"/>
    <w:rsid w:val="00C42697"/>
    <w:rsid w:val="00C426AF"/>
    <w:rsid w:val="00C42913"/>
    <w:rsid w:val="00C42DE9"/>
    <w:rsid w:val="00C42E3D"/>
    <w:rsid w:val="00C42EF2"/>
    <w:rsid w:val="00C42F9D"/>
    <w:rsid w:val="00C431FD"/>
    <w:rsid w:val="00C4322E"/>
    <w:rsid w:val="00C434A5"/>
    <w:rsid w:val="00C434A7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7EA"/>
    <w:rsid w:val="00C45963"/>
    <w:rsid w:val="00C45A48"/>
    <w:rsid w:val="00C45BD4"/>
    <w:rsid w:val="00C45D87"/>
    <w:rsid w:val="00C46216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B13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21F3"/>
    <w:rsid w:val="00C52433"/>
    <w:rsid w:val="00C5245D"/>
    <w:rsid w:val="00C527EC"/>
    <w:rsid w:val="00C528E6"/>
    <w:rsid w:val="00C52A53"/>
    <w:rsid w:val="00C52CC1"/>
    <w:rsid w:val="00C52D9A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442B"/>
    <w:rsid w:val="00C546A5"/>
    <w:rsid w:val="00C54867"/>
    <w:rsid w:val="00C5493E"/>
    <w:rsid w:val="00C54995"/>
    <w:rsid w:val="00C54C1B"/>
    <w:rsid w:val="00C54CED"/>
    <w:rsid w:val="00C54D41"/>
    <w:rsid w:val="00C54E0E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E2C"/>
    <w:rsid w:val="00C55EDA"/>
    <w:rsid w:val="00C55EE6"/>
    <w:rsid w:val="00C55F1F"/>
    <w:rsid w:val="00C560D2"/>
    <w:rsid w:val="00C56145"/>
    <w:rsid w:val="00C56632"/>
    <w:rsid w:val="00C56699"/>
    <w:rsid w:val="00C5687C"/>
    <w:rsid w:val="00C56C85"/>
    <w:rsid w:val="00C56CC1"/>
    <w:rsid w:val="00C56E33"/>
    <w:rsid w:val="00C571D6"/>
    <w:rsid w:val="00C571E4"/>
    <w:rsid w:val="00C571E5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CE"/>
    <w:rsid w:val="00C61150"/>
    <w:rsid w:val="00C61458"/>
    <w:rsid w:val="00C61499"/>
    <w:rsid w:val="00C61863"/>
    <w:rsid w:val="00C61B50"/>
    <w:rsid w:val="00C61C49"/>
    <w:rsid w:val="00C61DB2"/>
    <w:rsid w:val="00C61E47"/>
    <w:rsid w:val="00C61F44"/>
    <w:rsid w:val="00C620CC"/>
    <w:rsid w:val="00C621DF"/>
    <w:rsid w:val="00C62525"/>
    <w:rsid w:val="00C62861"/>
    <w:rsid w:val="00C62938"/>
    <w:rsid w:val="00C6298A"/>
    <w:rsid w:val="00C62A7C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BF6"/>
    <w:rsid w:val="00C63E4A"/>
    <w:rsid w:val="00C63E4D"/>
    <w:rsid w:val="00C63E59"/>
    <w:rsid w:val="00C63F59"/>
    <w:rsid w:val="00C63FD1"/>
    <w:rsid w:val="00C63FD2"/>
    <w:rsid w:val="00C64115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79"/>
    <w:rsid w:val="00C670FF"/>
    <w:rsid w:val="00C6717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E8A"/>
    <w:rsid w:val="00C71F40"/>
    <w:rsid w:val="00C7204E"/>
    <w:rsid w:val="00C72093"/>
    <w:rsid w:val="00C723C4"/>
    <w:rsid w:val="00C7280C"/>
    <w:rsid w:val="00C72945"/>
    <w:rsid w:val="00C729DF"/>
    <w:rsid w:val="00C72B33"/>
    <w:rsid w:val="00C72E33"/>
    <w:rsid w:val="00C72EF4"/>
    <w:rsid w:val="00C732B0"/>
    <w:rsid w:val="00C73380"/>
    <w:rsid w:val="00C733D6"/>
    <w:rsid w:val="00C735CA"/>
    <w:rsid w:val="00C738FA"/>
    <w:rsid w:val="00C73919"/>
    <w:rsid w:val="00C73945"/>
    <w:rsid w:val="00C73986"/>
    <w:rsid w:val="00C739E8"/>
    <w:rsid w:val="00C73ED0"/>
    <w:rsid w:val="00C73F32"/>
    <w:rsid w:val="00C744AB"/>
    <w:rsid w:val="00C744FE"/>
    <w:rsid w:val="00C74571"/>
    <w:rsid w:val="00C745A4"/>
    <w:rsid w:val="00C746A3"/>
    <w:rsid w:val="00C74837"/>
    <w:rsid w:val="00C748F3"/>
    <w:rsid w:val="00C74A2C"/>
    <w:rsid w:val="00C74AA3"/>
    <w:rsid w:val="00C74B8C"/>
    <w:rsid w:val="00C74C3A"/>
    <w:rsid w:val="00C74CB8"/>
    <w:rsid w:val="00C74D3A"/>
    <w:rsid w:val="00C74F03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7A"/>
    <w:rsid w:val="00C7632F"/>
    <w:rsid w:val="00C763C2"/>
    <w:rsid w:val="00C763DA"/>
    <w:rsid w:val="00C76476"/>
    <w:rsid w:val="00C76518"/>
    <w:rsid w:val="00C767A0"/>
    <w:rsid w:val="00C767BE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AB"/>
    <w:rsid w:val="00C80AD6"/>
    <w:rsid w:val="00C80C8A"/>
    <w:rsid w:val="00C80DFF"/>
    <w:rsid w:val="00C80E0F"/>
    <w:rsid w:val="00C80FEE"/>
    <w:rsid w:val="00C8100A"/>
    <w:rsid w:val="00C812CF"/>
    <w:rsid w:val="00C81379"/>
    <w:rsid w:val="00C8139E"/>
    <w:rsid w:val="00C81568"/>
    <w:rsid w:val="00C815FC"/>
    <w:rsid w:val="00C81756"/>
    <w:rsid w:val="00C81796"/>
    <w:rsid w:val="00C81A0A"/>
    <w:rsid w:val="00C81B6F"/>
    <w:rsid w:val="00C81BAB"/>
    <w:rsid w:val="00C81D25"/>
    <w:rsid w:val="00C81F6F"/>
    <w:rsid w:val="00C8211F"/>
    <w:rsid w:val="00C82129"/>
    <w:rsid w:val="00C821B0"/>
    <w:rsid w:val="00C821EF"/>
    <w:rsid w:val="00C82255"/>
    <w:rsid w:val="00C82356"/>
    <w:rsid w:val="00C824F9"/>
    <w:rsid w:val="00C82693"/>
    <w:rsid w:val="00C82BCC"/>
    <w:rsid w:val="00C82C27"/>
    <w:rsid w:val="00C82C2B"/>
    <w:rsid w:val="00C82C8F"/>
    <w:rsid w:val="00C82CD2"/>
    <w:rsid w:val="00C82F91"/>
    <w:rsid w:val="00C83194"/>
    <w:rsid w:val="00C8333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6E9"/>
    <w:rsid w:val="00C8680E"/>
    <w:rsid w:val="00C868F0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1218"/>
    <w:rsid w:val="00C91436"/>
    <w:rsid w:val="00C9145E"/>
    <w:rsid w:val="00C916F3"/>
    <w:rsid w:val="00C91794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6EA"/>
    <w:rsid w:val="00C95784"/>
    <w:rsid w:val="00C9590D"/>
    <w:rsid w:val="00C95A8F"/>
    <w:rsid w:val="00C95B02"/>
    <w:rsid w:val="00C95B40"/>
    <w:rsid w:val="00C95CA1"/>
    <w:rsid w:val="00C95EA5"/>
    <w:rsid w:val="00C95EE9"/>
    <w:rsid w:val="00C96055"/>
    <w:rsid w:val="00C96193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3BA"/>
    <w:rsid w:val="00CA05B4"/>
    <w:rsid w:val="00CA062C"/>
    <w:rsid w:val="00CA064F"/>
    <w:rsid w:val="00CA073F"/>
    <w:rsid w:val="00CA08B8"/>
    <w:rsid w:val="00CA0A2E"/>
    <w:rsid w:val="00CA0C7A"/>
    <w:rsid w:val="00CA0D47"/>
    <w:rsid w:val="00CA0D82"/>
    <w:rsid w:val="00CA1055"/>
    <w:rsid w:val="00CA1180"/>
    <w:rsid w:val="00CA1332"/>
    <w:rsid w:val="00CA1380"/>
    <w:rsid w:val="00CA156B"/>
    <w:rsid w:val="00CA15B6"/>
    <w:rsid w:val="00CA1AA1"/>
    <w:rsid w:val="00CA1D33"/>
    <w:rsid w:val="00CA1ED8"/>
    <w:rsid w:val="00CA224D"/>
    <w:rsid w:val="00CA2251"/>
    <w:rsid w:val="00CA22EC"/>
    <w:rsid w:val="00CA2302"/>
    <w:rsid w:val="00CA239F"/>
    <w:rsid w:val="00CA23C8"/>
    <w:rsid w:val="00CA2687"/>
    <w:rsid w:val="00CA2904"/>
    <w:rsid w:val="00CA297D"/>
    <w:rsid w:val="00CA2991"/>
    <w:rsid w:val="00CA29F1"/>
    <w:rsid w:val="00CA2A59"/>
    <w:rsid w:val="00CA2C18"/>
    <w:rsid w:val="00CA2DB5"/>
    <w:rsid w:val="00CA2DD6"/>
    <w:rsid w:val="00CA307B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9B"/>
    <w:rsid w:val="00CA3F00"/>
    <w:rsid w:val="00CA41E3"/>
    <w:rsid w:val="00CA4203"/>
    <w:rsid w:val="00CA4356"/>
    <w:rsid w:val="00CA4363"/>
    <w:rsid w:val="00CA440A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85A"/>
    <w:rsid w:val="00CA589D"/>
    <w:rsid w:val="00CA5963"/>
    <w:rsid w:val="00CA5A53"/>
    <w:rsid w:val="00CA5A6C"/>
    <w:rsid w:val="00CA5CDB"/>
    <w:rsid w:val="00CA5D84"/>
    <w:rsid w:val="00CA5F31"/>
    <w:rsid w:val="00CA5F95"/>
    <w:rsid w:val="00CA6106"/>
    <w:rsid w:val="00CA61D7"/>
    <w:rsid w:val="00CA6546"/>
    <w:rsid w:val="00CA6747"/>
    <w:rsid w:val="00CA6821"/>
    <w:rsid w:val="00CA6AAD"/>
    <w:rsid w:val="00CA6ADE"/>
    <w:rsid w:val="00CA6BB7"/>
    <w:rsid w:val="00CA6D0B"/>
    <w:rsid w:val="00CA6D67"/>
    <w:rsid w:val="00CA6E29"/>
    <w:rsid w:val="00CA717F"/>
    <w:rsid w:val="00CA7437"/>
    <w:rsid w:val="00CA78D1"/>
    <w:rsid w:val="00CA7ECA"/>
    <w:rsid w:val="00CA7F20"/>
    <w:rsid w:val="00CA7F53"/>
    <w:rsid w:val="00CA7F7D"/>
    <w:rsid w:val="00CB0252"/>
    <w:rsid w:val="00CB053D"/>
    <w:rsid w:val="00CB05AD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BDE"/>
    <w:rsid w:val="00CB3C85"/>
    <w:rsid w:val="00CB3EDC"/>
    <w:rsid w:val="00CB407A"/>
    <w:rsid w:val="00CB4267"/>
    <w:rsid w:val="00CB4280"/>
    <w:rsid w:val="00CB442F"/>
    <w:rsid w:val="00CB452B"/>
    <w:rsid w:val="00CB495F"/>
    <w:rsid w:val="00CB4C0F"/>
    <w:rsid w:val="00CB4F69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D7"/>
    <w:rsid w:val="00CC3162"/>
    <w:rsid w:val="00CC32B6"/>
    <w:rsid w:val="00CC331B"/>
    <w:rsid w:val="00CC34E0"/>
    <w:rsid w:val="00CC37D1"/>
    <w:rsid w:val="00CC3A3B"/>
    <w:rsid w:val="00CC3C7D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184"/>
    <w:rsid w:val="00CC61BE"/>
    <w:rsid w:val="00CC6360"/>
    <w:rsid w:val="00CC657E"/>
    <w:rsid w:val="00CC6640"/>
    <w:rsid w:val="00CC665B"/>
    <w:rsid w:val="00CC697E"/>
    <w:rsid w:val="00CC6A17"/>
    <w:rsid w:val="00CC6A6C"/>
    <w:rsid w:val="00CC6C94"/>
    <w:rsid w:val="00CC7090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FA"/>
    <w:rsid w:val="00CD2ED1"/>
    <w:rsid w:val="00CD2F60"/>
    <w:rsid w:val="00CD3138"/>
    <w:rsid w:val="00CD325F"/>
    <w:rsid w:val="00CD337B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8B5"/>
    <w:rsid w:val="00CD590B"/>
    <w:rsid w:val="00CD5A06"/>
    <w:rsid w:val="00CD5B50"/>
    <w:rsid w:val="00CD5B8D"/>
    <w:rsid w:val="00CD60FA"/>
    <w:rsid w:val="00CD612B"/>
    <w:rsid w:val="00CD612C"/>
    <w:rsid w:val="00CD62DF"/>
    <w:rsid w:val="00CD635F"/>
    <w:rsid w:val="00CD6433"/>
    <w:rsid w:val="00CD67E2"/>
    <w:rsid w:val="00CD68C9"/>
    <w:rsid w:val="00CD6918"/>
    <w:rsid w:val="00CD69EB"/>
    <w:rsid w:val="00CD6B9F"/>
    <w:rsid w:val="00CD6DDC"/>
    <w:rsid w:val="00CD6F14"/>
    <w:rsid w:val="00CD6F20"/>
    <w:rsid w:val="00CD712C"/>
    <w:rsid w:val="00CD73F2"/>
    <w:rsid w:val="00CD7448"/>
    <w:rsid w:val="00CD7583"/>
    <w:rsid w:val="00CD75A0"/>
    <w:rsid w:val="00CD77F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111D"/>
    <w:rsid w:val="00CE1548"/>
    <w:rsid w:val="00CE1801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633"/>
    <w:rsid w:val="00CE3A70"/>
    <w:rsid w:val="00CE3AE2"/>
    <w:rsid w:val="00CE3B9A"/>
    <w:rsid w:val="00CE3BAB"/>
    <w:rsid w:val="00CE3DDB"/>
    <w:rsid w:val="00CE3DEC"/>
    <w:rsid w:val="00CE3ECD"/>
    <w:rsid w:val="00CE3F91"/>
    <w:rsid w:val="00CE3FAA"/>
    <w:rsid w:val="00CE43D4"/>
    <w:rsid w:val="00CE45F3"/>
    <w:rsid w:val="00CE46A4"/>
    <w:rsid w:val="00CE477D"/>
    <w:rsid w:val="00CE47B9"/>
    <w:rsid w:val="00CE49F5"/>
    <w:rsid w:val="00CE4D77"/>
    <w:rsid w:val="00CE4DDB"/>
    <w:rsid w:val="00CE4F53"/>
    <w:rsid w:val="00CE4F94"/>
    <w:rsid w:val="00CE5040"/>
    <w:rsid w:val="00CE5301"/>
    <w:rsid w:val="00CE5549"/>
    <w:rsid w:val="00CE55CE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34"/>
    <w:rsid w:val="00CE7F9E"/>
    <w:rsid w:val="00CF00FA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43A"/>
    <w:rsid w:val="00CF24F1"/>
    <w:rsid w:val="00CF24FA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6C8"/>
    <w:rsid w:val="00CF4729"/>
    <w:rsid w:val="00CF4A64"/>
    <w:rsid w:val="00CF4CBE"/>
    <w:rsid w:val="00CF4FCE"/>
    <w:rsid w:val="00CF507A"/>
    <w:rsid w:val="00CF51CC"/>
    <w:rsid w:val="00CF527D"/>
    <w:rsid w:val="00CF52F7"/>
    <w:rsid w:val="00CF5434"/>
    <w:rsid w:val="00CF584F"/>
    <w:rsid w:val="00CF58EA"/>
    <w:rsid w:val="00CF5B57"/>
    <w:rsid w:val="00CF5CA0"/>
    <w:rsid w:val="00CF5CDF"/>
    <w:rsid w:val="00CF5CFD"/>
    <w:rsid w:val="00CF5FB6"/>
    <w:rsid w:val="00CF625B"/>
    <w:rsid w:val="00CF643D"/>
    <w:rsid w:val="00CF64EC"/>
    <w:rsid w:val="00CF64F5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ADA"/>
    <w:rsid w:val="00CF7BAA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AC7"/>
    <w:rsid w:val="00D00AD2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E08"/>
    <w:rsid w:val="00D01E3A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C97"/>
    <w:rsid w:val="00D02E2D"/>
    <w:rsid w:val="00D02E48"/>
    <w:rsid w:val="00D02E82"/>
    <w:rsid w:val="00D02E88"/>
    <w:rsid w:val="00D02F4B"/>
    <w:rsid w:val="00D02F7C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B4"/>
    <w:rsid w:val="00D05587"/>
    <w:rsid w:val="00D05592"/>
    <w:rsid w:val="00D055EF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159"/>
    <w:rsid w:val="00D06354"/>
    <w:rsid w:val="00D06438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710"/>
    <w:rsid w:val="00D07777"/>
    <w:rsid w:val="00D07A55"/>
    <w:rsid w:val="00D07A8A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671"/>
    <w:rsid w:val="00D106A6"/>
    <w:rsid w:val="00D106B4"/>
    <w:rsid w:val="00D106EA"/>
    <w:rsid w:val="00D106F1"/>
    <w:rsid w:val="00D1084A"/>
    <w:rsid w:val="00D108C0"/>
    <w:rsid w:val="00D10C7C"/>
    <w:rsid w:val="00D1126C"/>
    <w:rsid w:val="00D112E1"/>
    <w:rsid w:val="00D11353"/>
    <w:rsid w:val="00D113B3"/>
    <w:rsid w:val="00D113CB"/>
    <w:rsid w:val="00D114D9"/>
    <w:rsid w:val="00D115C3"/>
    <w:rsid w:val="00D11897"/>
    <w:rsid w:val="00D118C3"/>
    <w:rsid w:val="00D11D0F"/>
    <w:rsid w:val="00D11E0D"/>
    <w:rsid w:val="00D11E37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5"/>
    <w:rsid w:val="00D13135"/>
    <w:rsid w:val="00D1337F"/>
    <w:rsid w:val="00D13855"/>
    <w:rsid w:val="00D13956"/>
    <w:rsid w:val="00D13A5D"/>
    <w:rsid w:val="00D13A92"/>
    <w:rsid w:val="00D13E2E"/>
    <w:rsid w:val="00D13E4E"/>
    <w:rsid w:val="00D13E4F"/>
    <w:rsid w:val="00D13E91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3CF"/>
    <w:rsid w:val="00D1750E"/>
    <w:rsid w:val="00D176CB"/>
    <w:rsid w:val="00D1770D"/>
    <w:rsid w:val="00D17AEB"/>
    <w:rsid w:val="00D17C1D"/>
    <w:rsid w:val="00D17DDA"/>
    <w:rsid w:val="00D202E6"/>
    <w:rsid w:val="00D203F8"/>
    <w:rsid w:val="00D203FD"/>
    <w:rsid w:val="00D205CD"/>
    <w:rsid w:val="00D20775"/>
    <w:rsid w:val="00D208B0"/>
    <w:rsid w:val="00D208BD"/>
    <w:rsid w:val="00D20985"/>
    <w:rsid w:val="00D209D4"/>
    <w:rsid w:val="00D20B2A"/>
    <w:rsid w:val="00D20C1C"/>
    <w:rsid w:val="00D20C8B"/>
    <w:rsid w:val="00D20CEA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731"/>
    <w:rsid w:val="00D2289B"/>
    <w:rsid w:val="00D229E3"/>
    <w:rsid w:val="00D22BC6"/>
    <w:rsid w:val="00D22C20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3"/>
    <w:rsid w:val="00D24FA0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784"/>
    <w:rsid w:val="00D26856"/>
    <w:rsid w:val="00D2685B"/>
    <w:rsid w:val="00D268E6"/>
    <w:rsid w:val="00D269E4"/>
    <w:rsid w:val="00D26A8C"/>
    <w:rsid w:val="00D26C0C"/>
    <w:rsid w:val="00D26D57"/>
    <w:rsid w:val="00D26E1A"/>
    <w:rsid w:val="00D270B9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56B"/>
    <w:rsid w:val="00D30594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41F5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D17"/>
    <w:rsid w:val="00D37D87"/>
    <w:rsid w:val="00D37DB8"/>
    <w:rsid w:val="00D37E8A"/>
    <w:rsid w:val="00D400CA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F"/>
    <w:rsid w:val="00D42718"/>
    <w:rsid w:val="00D42991"/>
    <w:rsid w:val="00D42A8E"/>
    <w:rsid w:val="00D42B25"/>
    <w:rsid w:val="00D42B99"/>
    <w:rsid w:val="00D42BC5"/>
    <w:rsid w:val="00D42DB5"/>
    <w:rsid w:val="00D42E4F"/>
    <w:rsid w:val="00D42EC3"/>
    <w:rsid w:val="00D4303D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40C3"/>
    <w:rsid w:val="00D440E2"/>
    <w:rsid w:val="00D440F8"/>
    <w:rsid w:val="00D44108"/>
    <w:rsid w:val="00D4414C"/>
    <w:rsid w:val="00D4421B"/>
    <w:rsid w:val="00D444A2"/>
    <w:rsid w:val="00D44742"/>
    <w:rsid w:val="00D44BEB"/>
    <w:rsid w:val="00D44C1E"/>
    <w:rsid w:val="00D44C79"/>
    <w:rsid w:val="00D44E68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21E"/>
    <w:rsid w:val="00D47298"/>
    <w:rsid w:val="00D47322"/>
    <w:rsid w:val="00D47445"/>
    <w:rsid w:val="00D476E5"/>
    <w:rsid w:val="00D47901"/>
    <w:rsid w:val="00D479AA"/>
    <w:rsid w:val="00D479B4"/>
    <w:rsid w:val="00D47A50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7E"/>
    <w:rsid w:val="00D514AA"/>
    <w:rsid w:val="00D51537"/>
    <w:rsid w:val="00D51585"/>
    <w:rsid w:val="00D516FE"/>
    <w:rsid w:val="00D51713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CC"/>
    <w:rsid w:val="00D5290E"/>
    <w:rsid w:val="00D52D69"/>
    <w:rsid w:val="00D5309B"/>
    <w:rsid w:val="00D53197"/>
    <w:rsid w:val="00D532E1"/>
    <w:rsid w:val="00D53333"/>
    <w:rsid w:val="00D533EC"/>
    <w:rsid w:val="00D53536"/>
    <w:rsid w:val="00D535DA"/>
    <w:rsid w:val="00D53603"/>
    <w:rsid w:val="00D53945"/>
    <w:rsid w:val="00D53DCD"/>
    <w:rsid w:val="00D540C0"/>
    <w:rsid w:val="00D5448E"/>
    <w:rsid w:val="00D5449F"/>
    <w:rsid w:val="00D54568"/>
    <w:rsid w:val="00D546FF"/>
    <w:rsid w:val="00D547A9"/>
    <w:rsid w:val="00D547C6"/>
    <w:rsid w:val="00D5484E"/>
    <w:rsid w:val="00D548FD"/>
    <w:rsid w:val="00D549BC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635"/>
    <w:rsid w:val="00D5767D"/>
    <w:rsid w:val="00D576CA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E12"/>
    <w:rsid w:val="00D60E93"/>
    <w:rsid w:val="00D610D0"/>
    <w:rsid w:val="00D610F8"/>
    <w:rsid w:val="00D6115D"/>
    <w:rsid w:val="00D61261"/>
    <w:rsid w:val="00D61350"/>
    <w:rsid w:val="00D6162C"/>
    <w:rsid w:val="00D61AED"/>
    <w:rsid w:val="00D61AF5"/>
    <w:rsid w:val="00D61B35"/>
    <w:rsid w:val="00D61BAE"/>
    <w:rsid w:val="00D61CD8"/>
    <w:rsid w:val="00D61E42"/>
    <w:rsid w:val="00D62178"/>
    <w:rsid w:val="00D62378"/>
    <w:rsid w:val="00D6237F"/>
    <w:rsid w:val="00D623E7"/>
    <w:rsid w:val="00D6241A"/>
    <w:rsid w:val="00D624CC"/>
    <w:rsid w:val="00D626EB"/>
    <w:rsid w:val="00D627B5"/>
    <w:rsid w:val="00D629F1"/>
    <w:rsid w:val="00D62A71"/>
    <w:rsid w:val="00D62D39"/>
    <w:rsid w:val="00D62FF8"/>
    <w:rsid w:val="00D63107"/>
    <w:rsid w:val="00D63196"/>
    <w:rsid w:val="00D63303"/>
    <w:rsid w:val="00D633A7"/>
    <w:rsid w:val="00D635C8"/>
    <w:rsid w:val="00D63A30"/>
    <w:rsid w:val="00D63A66"/>
    <w:rsid w:val="00D63AE2"/>
    <w:rsid w:val="00D63B9D"/>
    <w:rsid w:val="00D63BA7"/>
    <w:rsid w:val="00D63D12"/>
    <w:rsid w:val="00D63E75"/>
    <w:rsid w:val="00D63F4D"/>
    <w:rsid w:val="00D63F59"/>
    <w:rsid w:val="00D63FD9"/>
    <w:rsid w:val="00D63FEA"/>
    <w:rsid w:val="00D6415A"/>
    <w:rsid w:val="00D64527"/>
    <w:rsid w:val="00D648A0"/>
    <w:rsid w:val="00D648A4"/>
    <w:rsid w:val="00D64900"/>
    <w:rsid w:val="00D6498F"/>
    <w:rsid w:val="00D649F5"/>
    <w:rsid w:val="00D64AC8"/>
    <w:rsid w:val="00D64CEC"/>
    <w:rsid w:val="00D64D40"/>
    <w:rsid w:val="00D64DB0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8A"/>
    <w:rsid w:val="00D672EB"/>
    <w:rsid w:val="00D674F1"/>
    <w:rsid w:val="00D67506"/>
    <w:rsid w:val="00D677A1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C8"/>
    <w:rsid w:val="00D71178"/>
    <w:rsid w:val="00D71247"/>
    <w:rsid w:val="00D7124A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6A9"/>
    <w:rsid w:val="00D7282E"/>
    <w:rsid w:val="00D729A2"/>
    <w:rsid w:val="00D72A04"/>
    <w:rsid w:val="00D72CCC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C00"/>
    <w:rsid w:val="00D74FDF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75"/>
    <w:rsid w:val="00D75C72"/>
    <w:rsid w:val="00D75D96"/>
    <w:rsid w:val="00D75F14"/>
    <w:rsid w:val="00D75F22"/>
    <w:rsid w:val="00D75FD1"/>
    <w:rsid w:val="00D76151"/>
    <w:rsid w:val="00D762D5"/>
    <w:rsid w:val="00D7660D"/>
    <w:rsid w:val="00D7694A"/>
    <w:rsid w:val="00D76D44"/>
    <w:rsid w:val="00D76E67"/>
    <w:rsid w:val="00D76E97"/>
    <w:rsid w:val="00D76F25"/>
    <w:rsid w:val="00D76FDD"/>
    <w:rsid w:val="00D7712A"/>
    <w:rsid w:val="00D7729A"/>
    <w:rsid w:val="00D77A6E"/>
    <w:rsid w:val="00D77AC5"/>
    <w:rsid w:val="00D77B1D"/>
    <w:rsid w:val="00D77C4A"/>
    <w:rsid w:val="00D77D27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D9C"/>
    <w:rsid w:val="00D80FA3"/>
    <w:rsid w:val="00D81227"/>
    <w:rsid w:val="00D813F5"/>
    <w:rsid w:val="00D81503"/>
    <w:rsid w:val="00D816EA"/>
    <w:rsid w:val="00D819D3"/>
    <w:rsid w:val="00D81B40"/>
    <w:rsid w:val="00D81C52"/>
    <w:rsid w:val="00D81D26"/>
    <w:rsid w:val="00D82096"/>
    <w:rsid w:val="00D8217B"/>
    <w:rsid w:val="00D82196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240"/>
    <w:rsid w:val="00D8327F"/>
    <w:rsid w:val="00D834A3"/>
    <w:rsid w:val="00D834B5"/>
    <w:rsid w:val="00D83975"/>
    <w:rsid w:val="00D83A0D"/>
    <w:rsid w:val="00D83A42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5016"/>
    <w:rsid w:val="00D8501E"/>
    <w:rsid w:val="00D850E1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8B7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C0"/>
    <w:rsid w:val="00D92C3D"/>
    <w:rsid w:val="00D92C65"/>
    <w:rsid w:val="00D92DA3"/>
    <w:rsid w:val="00D92E50"/>
    <w:rsid w:val="00D92E72"/>
    <w:rsid w:val="00D931AB"/>
    <w:rsid w:val="00D9351A"/>
    <w:rsid w:val="00D935A7"/>
    <w:rsid w:val="00D935F7"/>
    <w:rsid w:val="00D938D0"/>
    <w:rsid w:val="00D939CA"/>
    <w:rsid w:val="00D93AA1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F4"/>
    <w:rsid w:val="00D9655F"/>
    <w:rsid w:val="00D965D6"/>
    <w:rsid w:val="00D969E5"/>
    <w:rsid w:val="00D96CFF"/>
    <w:rsid w:val="00D96EC2"/>
    <w:rsid w:val="00D9714D"/>
    <w:rsid w:val="00D9724E"/>
    <w:rsid w:val="00D9753C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AE4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B7"/>
    <w:rsid w:val="00DA3E17"/>
    <w:rsid w:val="00DA3FBF"/>
    <w:rsid w:val="00DA474C"/>
    <w:rsid w:val="00DA47F2"/>
    <w:rsid w:val="00DA47F7"/>
    <w:rsid w:val="00DA4912"/>
    <w:rsid w:val="00DA4925"/>
    <w:rsid w:val="00DA4A89"/>
    <w:rsid w:val="00DA4B62"/>
    <w:rsid w:val="00DA4DDB"/>
    <w:rsid w:val="00DA4EC6"/>
    <w:rsid w:val="00DA4F7C"/>
    <w:rsid w:val="00DA51B3"/>
    <w:rsid w:val="00DA5417"/>
    <w:rsid w:val="00DA5534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B3"/>
    <w:rsid w:val="00DA625D"/>
    <w:rsid w:val="00DA62C6"/>
    <w:rsid w:val="00DA668D"/>
    <w:rsid w:val="00DA6C06"/>
    <w:rsid w:val="00DA6FE8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1009"/>
    <w:rsid w:val="00DB11C2"/>
    <w:rsid w:val="00DB1202"/>
    <w:rsid w:val="00DB144C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204F"/>
    <w:rsid w:val="00DB2108"/>
    <w:rsid w:val="00DB216B"/>
    <w:rsid w:val="00DB229B"/>
    <w:rsid w:val="00DB2705"/>
    <w:rsid w:val="00DB2819"/>
    <w:rsid w:val="00DB2B55"/>
    <w:rsid w:val="00DB2B57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9F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BE3"/>
    <w:rsid w:val="00DC0C99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B84"/>
    <w:rsid w:val="00DC1BB7"/>
    <w:rsid w:val="00DC1D47"/>
    <w:rsid w:val="00DC1E25"/>
    <w:rsid w:val="00DC1E60"/>
    <w:rsid w:val="00DC1E67"/>
    <w:rsid w:val="00DC2184"/>
    <w:rsid w:val="00DC226F"/>
    <w:rsid w:val="00DC2493"/>
    <w:rsid w:val="00DC253C"/>
    <w:rsid w:val="00DC25EE"/>
    <w:rsid w:val="00DC28C5"/>
    <w:rsid w:val="00DC2A65"/>
    <w:rsid w:val="00DC2ACE"/>
    <w:rsid w:val="00DC2C58"/>
    <w:rsid w:val="00DC2D1C"/>
    <w:rsid w:val="00DC2D36"/>
    <w:rsid w:val="00DC2DBF"/>
    <w:rsid w:val="00DC2DF6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7B"/>
    <w:rsid w:val="00DC4B90"/>
    <w:rsid w:val="00DC4BA0"/>
    <w:rsid w:val="00DC4BDE"/>
    <w:rsid w:val="00DC4C5C"/>
    <w:rsid w:val="00DC4C6E"/>
    <w:rsid w:val="00DC4E9A"/>
    <w:rsid w:val="00DC4F69"/>
    <w:rsid w:val="00DC502F"/>
    <w:rsid w:val="00DC506C"/>
    <w:rsid w:val="00DC5171"/>
    <w:rsid w:val="00DC521C"/>
    <w:rsid w:val="00DC53EF"/>
    <w:rsid w:val="00DC5651"/>
    <w:rsid w:val="00DC578F"/>
    <w:rsid w:val="00DC5A27"/>
    <w:rsid w:val="00DC5BAE"/>
    <w:rsid w:val="00DC5CE9"/>
    <w:rsid w:val="00DC5CFD"/>
    <w:rsid w:val="00DC5DEE"/>
    <w:rsid w:val="00DC5E93"/>
    <w:rsid w:val="00DC5E9C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D35"/>
    <w:rsid w:val="00DC6DA3"/>
    <w:rsid w:val="00DC6E76"/>
    <w:rsid w:val="00DC7073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222"/>
    <w:rsid w:val="00DD04C1"/>
    <w:rsid w:val="00DD0608"/>
    <w:rsid w:val="00DD0623"/>
    <w:rsid w:val="00DD064E"/>
    <w:rsid w:val="00DD0696"/>
    <w:rsid w:val="00DD0746"/>
    <w:rsid w:val="00DD0B5C"/>
    <w:rsid w:val="00DD0BBB"/>
    <w:rsid w:val="00DD0CCA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7AD"/>
    <w:rsid w:val="00DD27CB"/>
    <w:rsid w:val="00DD27ED"/>
    <w:rsid w:val="00DD2DDC"/>
    <w:rsid w:val="00DD2DDE"/>
    <w:rsid w:val="00DD2EF9"/>
    <w:rsid w:val="00DD2FEA"/>
    <w:rsid w:val="00DD3018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467"/>
    <w:rsid w:val="00DD54D7"/>
    <w:rsid w:val="00DD55B4"/>
    <w:rsid w:val="00DD568F"/>
    <w:rsid w:val="00DD5846"/>
    <w:rsid w:val="00DD59C9"/>
    <w:rsid w:val="00DD5DA0"/>
    <w:rsid w:val="00DD5F9F"/>
    <w:rsid w:val="00DD604E"/>
    <w:rsid w:val="00DD6054"/>
    <w:rsid w:val="00DD605B"/>
    <w:rsid w:val="00DD6063"/>
    <w:rsid w:val="00DD621D"/>
    <w:rsid w:val="00DD683D"/>
    <w:rsid w:val="00DD6905"/>
    <w:rsid w:val="00DD6E84"/>
    <w:rsid w:val="00DD6E89"/>
    <w:rsid w:val="00DD6F7C"/>
    <w:rsid w:val="00DD7042"/>
    <w:rsid w:val="00DD7261"/>
    <w:rsid w:val="00DD7442"/>
    <w:rsid w:val="00DD756D"/>
    <w:rsid w:val="00DD781C"/>
    <w:rsid w:val="00DD78F2"/>
    <w:rsid w:val="00DD7988"/>
    <w:rsid w:val="00DD7BBF"/>
    <w:rsid w:val="00DD7BEE"/>
    <w:rsid w:val="00DD7DD9"/>
    <w:rsid w:val="00DE002F"/>
    <w:rsid w:val="00DE0234"/>
    <w:rsid w:val="00DE0437"/>
    <w:rsid w:val="00DE043F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A43"/>
    <w:rsid w:val="00DE2C6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714"/>
    <w:rsid w:val="00DE37A6"/>
    <w:rsid w:val="00DE3ADB"/>
    <w:rsid w:val="00DE3AF4"/>
    <w:rsid w:val="00DE3B95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C"/>
    <w:rsid w:val="00DE49FF"/>
    <w:rsid w:val="00DE4AB7"/>
    <w:rsid w:val="00DE4B73"/>
    <w:rsid w:val="00DE4D46"/>
    <w:rsid w:val="00DE4DF0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F0256"/>
    <w:rsid w:val="00DF02E4"/>
    <w:rsid w:val="00DF0894"/>
    <w:rsid w:val="00DF0932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C29"/>
    <w:rsid w:val="00DF2C77"/>
    <w:rsid w:val="00DF2FB1"/>
    <w:rsid w:val="00DF3206"/>
    <w:rsid w:val="00DF32C8"/>
    <w:rsid w:val="00DF3535"/>
    <w:rsid w:val="00DF37A0"/>
    <w:rsid w:val="00DF37C0"/>
    <w:rsid w:val="00DF37FA"/>
    <w:rsid w:val="00DF3857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136"/>
    <w:rsid w:val="00DF53BD"/>
    <w:rsid w:val="00DF55B6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C29"/>
    <w:rsid w:val="00DF7E1A"/>
    <w:rsid w:val="00DF7F6C"/>
    <w:rsid w:val="00E00079"/>
    <w:rsid w:val="00E00160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E1D"/>
    <w:rsid w:val="00E01FEB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2BD"/>
    <w:rsid w:val="00E048A6"/>
    <w:rsid w:val="00E04A1D"/>
    <w:rsid w:val="00E04B26"/>
    <w:rsid w:val="00E04CFE"/>
    <w:rsid w:val="00E04FA0"/>
    <w:rsid w:val="00E05030"/>
    <w:rsid w:val="00E05155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AC"/>
    <w:rsid w:val="00E06CF9"/>
    <w:rsid w:val="00E06D32"/>
    <w:rsid w:val="00E06D52"/>
    <w:rsid w:val="00E06E5E"/>
    <w:rsid w:val="00E070CD"/>
    <w:rsid w:val="00E07110"/>
    <w:rsid w:val="00E07835"/>
    <w:rsid w:val="00E079A4"/>
    <w:rsid w:val="00E07B6E"/>
    <w:rsid w:val="00E07C53"/>
    <w:rsid w:val="00E07CED"/>
    <w:rsid w:val="00E07E75"/>
    <w:rsid w:val="00E10020"/>
    <w:rsid w:val="00E103AB"/>
    <w:rsid w:val="00E103F1"/>
    <w:rsid w:val="00E105EC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10E7"/>
    <w:rsid w:val="00E11423"/>
    <w:rsid w:val="00E1150A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135"/>
    <w:rsid w:val="00E12221"/>
    <w:rsid w:val="00E12593"/>
    <w:rsid w:val="00E1271C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E52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FD8"/>
    <w:rsid w:val="00E175A1"/>
    <w:rsid w:val="00E17649"/>
    <w:rsid w:val="00E177DA"/>
    <w:rsid w:val="00E17AF5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432"/>
    <w:rsid w:val="00E205F9"/>
    <w:rsid w:val="00E207F9"/>
    <w:rsid w:val="00E20A38"/>
    <w:rsid w:val="00E20B5A"/>
    <w:rsid w:val="00E20BDB"/>
    <w:rsid w:val="00E20EBB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3052"/>
    <w:rsid w:val="00E230EB"/>
    <w:rsid w:val="00E233F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F1"/>
    <w:rsid w:val="00E24A60"/>
    <w:rsid w:val="00E24FF6"/>
    <w:rsid w:val="00E25054"/>
    <w:rsid w:val="00E2512D"/>
    <w:rsid w:val="00E2513C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50D"/>
    <w:rsid w:val="00E265D8"/>
    <w:rsid w:val="00E267A7"/>
    <w:rsid w:val="00E26984"/>
    <w:rsid w:val="00E26AD2"/>
    <w:rsid w:val="00E26B82"/>
    <w:rsid w:val="00E26B83"/>
    <w:rsid w:val="00E26E30"/>
    <w:rsid w:val="00E271E1"/>
    <w:rsid w:val="00E271FC"/>
    <w:rsid w:val="00E2721B"/>
    <w:rsid w:val="00E27324"/>
    <w:rsid w:val="00E275AE"/>
    <w:rsid w:val="00E276B0"/>
    <w:rsid w:val="00E277FA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362"/>
    <w:rsid w:val="00E3049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23D"/>
    <w:rsid w:val="00E3126F"/>
    <w:rsid w:val="00E313C9"/>
    <w:rsid w:val="00E31461"/>
    <w:rsid w:val="00E314B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E64"/>
    <w:rsid w:val="00E31F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DD0"/>
    <w:rsid w:val="00E32E9E"/>
    <w:rsid w:val="00E32EA2"/>
    <w:rsid w:val="00E32FD6"/>
    <w:rsid w:val="00E33253"/>
    <w:rsid w:val="00E3354F"/>
    <w:rsid w:val="00E3360B"/>
    <w:rsid w:val="00E33667"/>
    <w:rsid w:val="00E33688"/>
    <w:rsid w:val="00E33807"/>
    <w:rsid w:val="00E338D3"/>
    <w:rsid w:val="00E33C9C"/>
    <w:rsid w:val="00E33CEB"/>
    <w:rsid w:val="00E33E75"/>
    <w:rsid w:val="00E34007"/>
    <w:rsid w:val="00E34137"/>
    <w:rsid w:val="00E34188"/>
    <w:rsid w:val="00E34281"/>
    <w:rsid w:val="00E34440"/>
    <w:rsid w:val="00E345BE"/>
    <w:rsid w:val="00E34752"/>
    <w:rsid w:val="00E34763"/>
    <w:rsid w:val="00E3476C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7E5"/>
    <w:rsid w:val="00E47A86"/>
    <w:rsid w:val="00E47AE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933"/>
    <w:rsid w:val="00E50A01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E3B"/>
    <w:rsid w:val="00E55016"/>
    <w:rsid w:val="00E55151"/>
    <w:rsid w:val="00E551F3"/>
    <w:rsid w:val="00E556C1"/>
    <w:rsid w:val="00E55921"/>
    <w:rsid w:val="00E559EE"/>
    <w:rsid w:val="00E55ABF"/>
    <w:rsid w:val="00E55C9B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374"/>
    <w:rsid w:val="00E5742F"/>
    <w:rsid w:val="00E574EB"/>
    <w:rsid w:val="00E57565"/>
    <w:rsid w:val="00E575F7"/>
    <w:rsid w:val="00E5767A"/>
    <w:rsid w:val="00E57986"/>
    <w:rsid w:val="00E57DAF"/>
    <w:rsid w:val="00E57E1C"/>
    <w:rsid w:val="00E60226"/>
    <w:rsid w:val="00E60278"/>
    <w:rsid w:val="00E602A1"/>
    <w:rsid w:val="00E6077D"/>
    <w:rsid w:val="00E60848"/>
    <w:rsid w:val="00E60966"/>
    <w:rsid w:val="00E60C2F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CA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43"/>
    <w:rsid w:val="00E6377D"/>
    <w:rsid w:val="00E63838"/>
    <w:rsid w:val="00E63A50"/>
    <w:rsid w:val="00E63C02"/>
    <w:rsid w:val="00E63F61"/>
    <w:rsid w:val="00E63F9E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A7C"/>
    <w:rsid w:val="00E65B4A"/>
    <w:rsid w:val="00E65C4F"/>
    <w:rsid w:val="00E65DB9"/>
    <w:rsid w:val="00E65EB5"/>
    <w:rsid w:val="00E65FD5"/>
    <w:rsid w:val="00E66445"/>
    <w:rsid w:val="00E6666E"/>
    <w:rsid w:val="00E668F3"/>
    <w:rsid w:val="00E669B0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D49"/>
    <w:rsid w:val="00E72D4C"/>
    <w:rsid w:val="00E72DEA"/>
    <w:rsid w:val="00E72EFC"/>
    <w:rsid w:val="00E730D4"/>
    <w:rsid w:val="00E73114"/>
    <w:rsid w:val="00E73371"/>
    <w:rsid w:val="00E7344D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18B"/>
    <w:rsid w:val="00E7422F"/>
    <w:rsid w:val="00E74286"/>
    <w:rsid w:val="00E7429A"/>
    <w:rsid w:val="00E7432C"/>
    <w:rsid w:val="00E7456B"/>
    <w:rsid w:val="00E7466D"/>
    <w:rsid w:val="00E747B7"/>
    <w:rsid w:val="00E7480D"/>
    <w:rsid w:val="00E74884"/>
    <w:rsid w:val="00E749A4"/>
    <w:rsid w:val="00E749C0"/>
    <w:rsid w:val="00E74B67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B1A"/>
    <w:rsid w:val="00E75C44"/>
    <w:rsid w:val="00E75C75"/>
    <w:rsid w:val="00E75CEF"/>
    <w:rsid w:val="00E75E08"/>
    <w:rsid w:val="00E7631D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5D"/>
    <w:rsid w:val="00E77EA8"/>
    <w:rsid w:val="00E80109"/>
    <w:rsid w:val="00E80243"/>
    <w:rsid w:val="00E80651"/>
    <w:rsid w:val="00E806CE"/>
    <w:rsid w:val="00E80A6D"/>
    <w:rsid w:val="00E80A8D"/>
    <w:rsid w:val="00E80BDB"/>
    <w:rsid w:val="00E80E63"/>
    <w:rsid w:val="00E80EC6"/>
    <w:rsid w:val="00E81019"/>
    <w:rsid w:val="00E81442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50A"/>
    <w:rsid w:val="00E827B7"/>
    <w:rsid w:val="00E82C29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E8"/>
    <w:rsid w:val="00E842F2"/>
    <w:rsid w:val="00E843BE"/>
    <w:rsid w:val="00E844A8"/>
    <w:rsid w:val="00E84668"/>
    <w:rsid w:val="00E846A1"/>
    <w:rsid w:val="00E84AFA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F44"/>
    <w:rsid w:val="00E90004"/>
    <w:rsid w:val="00E90395"/>
    <w:rsid w:val="00E903EC"/>
    <w:rsid w:val="00E90C25"/>
    <w:rsid w:val="00E90C5A"/>
    <w:rsid w:val="00E90E49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7158"/>
    <w:rsid w:val="00E9747A"/>
    <w:rsid w:val="00E9788E"/>
    <w:rsid w:val="00E978E3"/>
    <w:rsid w:val="00E97A31"/>
    <w:rsid w:val="00E97A89"/>
    <w:rsid w:val="00E97CB4"/>
    <w:rsid w:val="00E97D2D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30B"/>
    <w:rsid w:val="00EA2319"/>
    <w:rsid w:val="00EA2647"/>
    <w:rsid w:val="00EA2778"/>
    <w:rsid w:val="00EA2833"/>
    <w:rsid w:val="00EA2842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BCE"/>
    <w:rsid w:val="00EA3E20"/>
    <w:rsid w:val="00EA40C0"/>
    <w:rsid w:val="00EA4148"/>
    <w:rsid w:val="00EA41E2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86B"/>
    <w:rsid w:val="00EB59C1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5"/>
    <w:rsid w:val="00EB7045"/>
    <w:rsid w:val="00EB70CE"/>
    <w:rsid w:val="00EB71E4"/>
    <w:rsid w:val="00EB7290"/>
    <w:rsid w:val="00EB7434"/>
    <w:rsid w:val="00EB79AC"/>
    <w:rsid w:val="00EB7ABB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5D"/>
    <w:rsid w:val="00EC1B8E"/>
    <w:rsid w:val="00EC1C2F"/>
    <w:rsid w:val="00EC1D93"/>
    <w:rsid w:val="00EC1DD6"/>
    <w:rsid w:val="00EC2042"/>
    <w:rsid w:val="00EC21FC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50"/>
    <w:rsid w:val="00EC3D91"/>
    <w:rsid w:val="00EC3E19"/>
    <w:rsid w:val="00EC3E69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EE"/>
    <w:rsid w:val="00EC7D56"/>
    <w:rsid w:val="00EC7E28"/>
    <w:rsid w:val="00EC7F2B"/>
    <w:rsid w:val="00ED017B"/>
    <w:rsid w:val="00ED02F5"/>
    <w:rsid w:val="00ED043C"/>
    <w:rsid w:val="00ED0768"/>
    <w:rsid w:val="00ED084A"/>
    <w:rsid w:val="00ED0A29"/>
    <w:rsid w:val="00ED0ACE"/>
    <w:rsid w:val="00ED0C2D"/>
    <w:rsid w:val="00ED1006"/>
    <w:rsid w:val="00ED1532"/>
    <w:rsid w:val="00ED1552"/>
    <w:rsid w:val="00ED16B8"/>
    <w:rsid w:val="00ED17E6"/>
    <w:rsid w:val="00ED18E5"/>
    <w:rsid w:val="00ED1A91"/>
    <w:rsid w:val="00ED1B17"/>
    <w:rsid w:val="00ED1BB5"/>
    <w:rsid w:val="00ED202B"/>
    <w:rsid w:val="00ED2172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D50"/>
    <w:rsid w:val="00ED2E0D"/>
    <w:rsid w:val="00ED2E0F"/>
    <w:rsid w:val="00ED2F41"/>
    <w:rsid w:val="00ED3242"/>
    <w:rsid w:val="00ED327D"/>
    <w:rsid w:val="00ED3314"/>
    <w:rsid w:val="00ED3451"/>
    <w:rsid w:val="00ED3613"/>
    <w:rsid w:val="00ED367D"/>
    <w:rsid w:val="00ED375B"/>
    <w:rsid w:val="00ED387E"/>
    <w:rsid w:val="00ED3CC9"/>
    <w:rsid w:val="00ED3D2E"/>
    <w:rsid w:val="00ED4030"/>
    <w:rsid w:val="00ED4077"/>
    <w:rsid w:val="00ED44FD"/>
    <w:rsid w:val="00ED477C"/>
    <w:rsid w:val="00ED47E8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6020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47B"/>
    <w:rsid w:val="00ED75CF"/>
    <w:rsid w:val="00ED7834"/>
    <w:rsid w:val="00ED7974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C4"/>
    <w:rsid w:val="00EE1AF0"/>
    <w:rsid w:val="00EE1B28"/>
    <w:rsid w:val="00EE1B2C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2B9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EC4"/>
    <w:rsid w:val="00EE3FD1"/>
    <w:rsid w:val="00EE4395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953"/>
    <w:rsid w:val="00EE5CC6"/>
    <w:rsid w:val="00EE5E3F"/>
    <w:rsid w:val="00EE6031"/>
    <w:rsid w:val="00EE6037"/>
    <w:rsid w:val="00EE627D"/>
    <w:rsid w:val="00EE6352"/>
    <w:rsid w:val="00EE6782"/>
    <w:rsid w:val="00EE67C7"/>
    <w:rsid w:val="00EE6A34"/>
    <w:rsid w:val="00EE6B57"/>
    <w:rsid w:val="00EE6BD6"/>
    <w:rsid w:val="00EE6C8F"/>
    <w:rsid w:val="00EE6FD3"/>
    <w:rsid w:val="00EE70E9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F00BD"/>
    <w:rsid w:val="00EF055A"/>
    <w:rsid w:val="00EF0579"/>
    <w:rsid w:val="00EF0705"/>
    <w:rsid w:val="00EF08C6"/>
    <w:rsid w:val="00EF092E"/>
    <w:rsid w:val="00EF097D"/>
    <w:rsid w:val="00EF09D5"/>
    <w:rsid w:val="00EF0C4E"/>
    <w:rsid w:val="00EF0E83"/>
    <w:rsid w:val="00EF11F7"/>
    <w:rsid w:val="00EF14D8"/>
    <w:rsid w:val="00EF14FB"/>
    <w:rsid w:val="00EF1501"/>
    <w:rsid w:val="00EF1622"/>
    <w:rsid w:val="00EF16B9"/>
    <w:rsid w:val="00EF177E"/>
    <w:rsid w:val="00EF17B7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9B2"/>
    <w:rsid w:val="00EF2C9A"/>
    <w:rsid w:val="00EF2C9D"/>
    <w:rsid w:val="00EF2D9C"/>
    <w:rsid w:val="00EF2DF4"/>
    <w:rsid w:val="00EF2DFB"/>
    <w:rsid w:val="00EF2E52"/>
    <w:rsid w:val="00EF2F5C"/>
    <w:rsid w:val="00EF2FEC"/>
    <w:rsid w:val="00EF3180"/>
    <w:rsid w:val="00EF31AE"/>
    <w:rsid w:val="00EF3244"/>
    <w:rsid w:val="00EF36A4"/>
    <w:rsid w:val="00EF36BF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C7"/>
    <w:rsid w:val="00EF4CE0"/>
    <w:rsid w:val="00EF5023"/>
    <w:rsid w:val="00EF53D5"/>
    <w:rsid w:val="00EF5787"/>
    <w:rsid w:val="00EF5968"/>
    <w:rsid w:val="00EF59C7"/>
    <w:rsid w:val="00EF59E3"/>
    <w:rsid w:val="00EF5A2D"/>
    <w:rsid w:val="00EF5B20"/>
    <w:rsid w:val="00EF5D3F"/>
    <w:rsid w:val="00EF5EED"/>
    <w:rsid w:val="00EF6043"/>
    <w:rsid w:val="00EF60D0"/>
    <w:rsid w:val="00EF6233"/>
    <w:rsid w:val="00EF6249"/>
    <w:rsid w:val="00EF6316"/>
    <w:rsid w:val="00EF6361"/>
    <w:rsid w:val="00EF67C6"/>
    <w:rsid w:val="00EF681D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6AD"/>
    <w:rsid w:val="00EF76FC"/>
    <w:rsid w:val="00EF781A"/>
    <w:rsid w:val="00EF78B8"/>
    <w:rsid w:val="00EF7970"/>
    <w:rsid w:val="00EF7C68"/>
    <w:rsid w:val="00EF7CD7"/>
    <w:rsid w:val="00EF7D21"/>
    <w:rsid w:val="00EF7EA5"/>
    <w:rsid w:val="00F000FF"/>
    <w:rsid w:val="00F00314"/>
    <w:rsid w:val="00F00469"/>
    <w:rsid w:val="00F005BA"/>
    <w:rsid w:val="00F007C0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F4"/>
    <w:rsid w:val="00F0207F"/>
    <w:rsid w:val="00F020C8"/>
    <w:rsid w:val="00F0210F"/>
    <w:rsid w:val="00F0211A"/>
    <w:rsid w:val="00F0219A"/>
    <w:rsid w:val="00F0242E"/>
    <w:rsid w:val="00F02466"/>
    <w:rsid w:val="00F02AC2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E"/>
    <w:rsid w:val="00F0478E"/>
    <w:rsid w:val="00F04A52"/>
    <w:rsid w:val="00F04A6A"/>
    <w:rsid w:val="00F04B0A"/>
    <w:rsid w:val="00F04B4D"/>
    <w:rsid w:val="00F04BAD"/>
    <w:rsid w:val="00F04EC0"/>
    <w:rsid w:val="00F04EE5"/>
    <w:rsid w:val="00F04FDF"/>
    <w:rsid w:val="00F05121"/>
    <w:rsid w:val="00F0528A"/>
    <w:rsid w:val="00F0528D"/>
    <w:rsid w:val="00F053C8"/>
    <w:rsid w:val="00F0544E"/>
    <w:rsid w:val="00F056B4"/>
    <w:rsid w:val="00F0573E"/>
    <w:rsid w:val="00F0578F"/>
    <w:rsid w:val="00F05A1E"/>
    <w:rsid w:val="00F05A22"/>
    <w:rsid w:val="00F05A45"/>
    <w:rsid w:val="00F05D39"/>
    <w:rsid w:val="00F05E85"/>
    <w:rsid w:val="00F06642"/>
    <w:rsid w:val="00F067D3"/>
    <w:rsid w:val="00F069AD"/>
    <w:rsid w:val="00F06A63"/>
    <w:rsid w:val="00F06C67"/>
    <w:rsid w:val="00F06C99"/>
    <w:rsid w:val="00F06DFD"/>
    <w:rsid w:val="00F070CC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A35"/>
    <w:rsid w:val="00F07A7B"/>
    <w:rsid w:val="00F07BA8"/>
    <w:rsid w:val="00F07CF8"/>
    <w:rsid w:val="00F07E62"/>
    <w:rsid w:val="00F07ED8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BE8"/>
    <w:rsid w:val="00F11CA4"/>
    <w:rsid w:val="00F11D19"/>
    <w:rsid w:val="00F11D7E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34"/>
    <w:rsid w:val="00F12A1E"/>
    <w:rsid w:val="00F12B72"/>
    <w:rsid w:val="00F1337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350"/>
    <w:rsid w:val="00F143A9"/>
    <w:rsid w:val="00F1462E"/>
    <w:rsid w:val="00F14650"/>
    <w:rsid w:val="00F146BA"/>
    <w:rsid w:val="00F147BA"/>
    <w:rsid w:val="00F14C07"/>
    <w:rsid w:val="00F14CD9"/>
    <w:rsid w:val="00F14CE9"/>
    <w:rsid w:val="00F14F87"/>
    <w:rsid w:val="00F14FDC"/>
    <w:rsid w:val="00F15042"/>
    <w:rsid w:val="00F1511F"/>
    <w:rsid w:val="00F152BB"/>
    <w:rsid w:val="00F1539C"/>
    <w:rsid w:val="00F154BF"/>
    <w:rsid w:val="00F15623"/>
    <w:rsid w:val="00F158EC"/>
    <w:rsid w:val="00F1598D"/>
    <w:rsid w:val="00F15991"/>
    <w:rsid w:val="00F15D0A"/>
    <w:rsid w:val="00F15D39"/>
    <w:rsid w:val="00F15E37"/>
    <w:rsid w:val="00F15FA5"/>
    <w:rsid w:val="00F16228"/>
    <w:rsid w:val="00F1640A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C2"/>
    <w:rsid w:val="00F1791B"/>
    <w:rsid w:val="00F17954"/>
    <w:rsid w:val="00F17A26"/>
    <w:rsid w:val="00F17B5B"/>
    <w:rsid w:val="00F17DDC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EB"/>
    <w:rsid w:val="00F21A09"/>
    <w:rsid w:val="00F21B01"/>
    <w:rsid w:val="00F21CCB"/>
    <w:rsid w:val="00F22131"/>
    <w:rsid w:val="00F22281"/>
    <w:rsid w:val="00F223EF"/>
    <w:rsid w:val="00F22541"/>
    <w:rsid w:val="00F227F5"/>
    <w:rsid w:val="00F2285F"/>
    <w:rsid w:val="00F22985"/>
    <w:rsid w:val="00F22A46"/>
    <w:rsid w:val="00F22EBD"/>
    <w:rsid w:val="00F22F53"/>
    <w:rsid w:val="00F23164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ABD"/>
    <w:rsid w:val="00F24E1C"/>
    <w:rsid w:val="00F2512E"/>
    <w:rsid w:val="00F2518E"/>
    <w:rsid w:val="00F2528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9A"/>
    <w:rsid w:val="00F27C7E"/>
    <w:rsid w:val="00F27DE5"/>
    <w:rsid w:val="00F30015"/>
    <w:rsid w:val="00F3008A"/>
    <w:rsid w:val="00F30112"/>
    <w:rsid w:val="00F3033A"/>
    <w:rsid w:val="00F3033F"/>
    <w:rsid w:val="00F3036B"/>
    <w:rsid w:val="00F304B0"/>
    <w:rsid w:val="00F30568"/>
    <w:rsid w:val="00F30758"/>
    <w:rsid w:val="00F30828"/>
    <w:rsid w:val="00F30858"/>
    <w:rsid w:val="00F308A7"/>
    <w:rsid w:val="00F30C02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FEE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BB6"/>
    <w:rsid w:val="00F36C1F"/>
    <w:rsid w:val="00F36D26"/>
    <w:rsid w:val="00F36D3B"/>
    <w:rsid w:val="00F36E45"/>
    <w:rsid w:val="00F37216"/>
    <w:rsid w:val="00F373C1"/>
    <w:rsid w:val="00F37441"/>
    <w:rsid w:val="00F374C3"/>
    <w:rsid w:val="00F377D7"/>
    <w:rsid w:val="00F378BE"/>
    <w:rsid w:val="00F3790A"/>
    <w:rsid w:val="00F37D1E"/>
    <w:rsid w:val="00F37E16"/>
    <w:rsid w:val="00F37F79"/>
    <w:rsid w:val="00F40089"/>
    <w:rsid w:val="00F40125"/>
    <w:rsid w:val="00F40137"/>
    <w:rsid w:val="00F40520"/>
    <w:rsid w:val="00F405B6"/>
    <w:rsid w:val="00F406D4"/>
    <w:rsid w:val="00F40710"/>
    <w:rsid w:val="00F4091D"/>
    <w:rsid w:val="00F40B4E"/>
    <w:rsid w:val="00F40CA6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F73"/>
    <w:rsid w:val="00F41F75"/>
    <w:rsid w:val="00F41FC3"/>
    <w:rsid w:val="00F41FD8"/>
    <w:rsid w:val="00F42045"/>
    <w:rsid w:val="00F4237B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41B"/>
    <w:rsid w:val="00F4346B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B5B"/>
    <w:rsid w:val="00F44D85"/>
    <w:rsid w:val="00F4505C"/>
    <w:rsid w:val="00F4508B"/>
    <w:rsid w:val="00F4522E"/>
    <w:rsid w:val="00F45573"/>
    <w:rsid w:val="00F45633"/>
    <w:rsid w:val="00F45814"/>
    <w:rsid w:val="00F45878"/>
    <w:rsid w:val="00F45AE8"/>
    <w:rsid w:val="00F45B06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8E1"/>
    <w:rsid w:val="00F5197F"/>
    <w:rsid w:val="00F519CE"/>
    <w:rsid w:val="00F51ABA"/>
    <w:rsid w:val="00F51ADA"/>
    <w:rsid w:val="00F51B35"/>
    <w:rsid w:val="00F51BFA"/>
    <w:rsid w:val="00F51D1D"/>
    <w:rsid w:val="00F51D8F"/>
    <w:rsid w:val="00F51DD2"/>
    <w:rsid w:val="00F520BA"/>
    <w:rsid w:val="00F52200"/>
    <w:rsid w:val="00F524F2"/>
    <w:rsid w:val="00F527F9"/>
    <w:rsid w:val="00F52994"/>
    <w:rsid w:val="00F52A20"/>
    <w:rsid w:val="00F52C0A"/>
    <w:rsid w:val="00F52D44"/>
    <w:rsid w:val="00F52EC4"/>
    <w:rsid w:val="00F52FCE"/>
    <w:rsid w:val="00F53057"/>
    <w:rsid w:val="00F531CE"/>
    <w:rsid w:val="00F532E0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FB"/>
    <w:rsid w:val="00F543EB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20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C6"/>
    <w:rsid w:val="00F5752A"/>
    <w:rsid w:val="00F5786F"/>
    <w:rsid w:val="00F57A63"/>
    <w:rsid w:val="00F57AE0"/>
    <w:rsid w:val="00F57C86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1136"/>
    <w:rsid w:val="00F61170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E5F"/>
    <w:rsid w:val="00F61F8F"/>
    <w:rsid w:val="00F61F90"/>
    <w:rsid w:val="00F62060"/>
    <w:rsid w:val="00F6212C"/>
    <w:rsid w:val="00F622BC"/>
    <w:rsid w:val="00F622CE"/>
    <w:rsid w:val="00F622D9"/>
    <w:rsid w:val="00F62326"/>
    <w:rsid w:val="00F6252B"/>
    <w:rsid w:val="00F62703"/>
    <w:rsid w:val="00F62848"/>
    <w:rsid w:val="00F6290A"/>
    <w:rsid w:val="00F62987"/>
    <w:rsid w:val="00F62A32"/>
    <w:rsid w:val="00F62A65"/>
    <w:rsid w:val="00F62BCD"/>
    <w:rsid w:val="00F62D16"/>
    <w:rsid w:val="00F6302A"/>
    <w:rsid w:val="00F6315A"/>
    <w:rsid w:val="00F63172"/>
    <w:rsid w:val="00F632E9"/>
    <w:rsid w:val="00F63387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F4"/>
    <w:rsid w:val="00F665D2"/>
    <w:rsid w:val="00F66744"/>
    <w:rsid w:val="00F667A7"/>
    <w:rsid w:val="00F66A06"/>
    <w:rsid w:val="00F66AAD"/>
    <w:rsid w:val="00F66BC5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272"/>
    <w:rsid w:val="00F702F1"/>
    <w:rsid w:val="00F703BE"/>
    <w:rsid w:val="00F705EC"/>
    <w:rsid w:val="00F70654"/>
    <w:rsid w:val="00F7080C"/>
    <w:rsid w:val="00F70AD1"/>
    <w:rsid w:val="00F70BFA"/>
    <w:rsid w:val="00F70C28"/>
    <w:rsid w:val="00F70DC8"/>
    <w:rsid w:val="00F70FA0"/>
    <w:rsid w:val="00F70FB5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4C0"/>
    <w:rsid w:val="00F725D9"/>
    <w:rsid w:val="00F7281E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30EF"/>
    <w:rsid w:val="00F73136"/>
    <w:rsid w:val="00F7324A"/>
    <w:rsid w:val="00F7333C"/>
    <w:rsid w:val="00F733DB"/>
    <w:rsid w:val="00F73503"/>
    <w:rsid w:val="00F73A0F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B23"/>
    <w:rsid w:val="00F74BB9"/>
    <w:rsid w:val="00F74CB9"/>
    <w:rsid w:val="00F7518F"/>
    <w:rsid w:val="00F753C7"/>
    <w:rsid w:val="00F7547C"/>
    <w:rsid w:val="00F7549C"/>
    <w:rsid w:val="00F7555A"/>
    <w:rsid w:val="00F75582"/>
    <w:rsid w:val="00F75661"/>
    <w:rsid w:val="00F75676"/>
    <w:rsid w:val="00F758AA"/>
    <w:rsid w:val="00F758A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BB"/>
    <w:rsid w:val="00F76C13"/>
    <w:rsid w:val="00F76EFA"/>
    <w:rsid w:val="00F77042"/>
    <w:rsid w:val="00F77368"/>
    <w:rsid w:val="00F77385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141"/>
    <w:rsid w:val="00F811F4"/>
    <w:rsid w:val="00F8120A"/>
    <w:rsid w:val="00F812D3"/>
    <w:rsid w:val="00F812DE"/>
    <w:rsid w:val="00F8150C"/>
    <w:rsid w:val="00F81672"/>
    <w:rsid w:val="00F817CE"/>
    <w:rsid w:val="00F81A74"/>
    <w:rsid w:val="00F81AC2"/>
    <w:rsid w:val="00F81E54"/>
    <w:rsid w:val="00F81ED3"/>
    <w:rsid w:val="00F81F4C"/>
    <w:rsid w:val="00F820B9"/>
    <w:rsid w:val="00F820C9"/>
    <w:rsid w:val="00F820D8"/>
    <w:rsid w:val="00F821E8"/>
    <w:rsid w:val="00F82229"/>
    <w:rsid w:val="00F822FD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51"/>
    <w:rsid w:val="00F83089"/>
    <w:rsid w:val="00F831BC"/>
    <w:rsid w:val="00F83916"/>
    <w:rsid w:val="00F83A06"/>
    <w:rsid w:val="00F83D6D"/>
    <w:rsid w:val="00F83E58"/>
    <w:rsid w:val="00F8433F"/>
    <w:rsid w:val="00F8456C"/>
    <w:rsid w:val="00F845AF"/>
    <w:rsid w:val="00F8482B"/>
    <w:rsid w:val="00F84987"/>
    <w:rsid w:val="00F84B48"/>
    <w:rsid w:val="00F84E6F"/>
    <w:rsid w:val="00F84F1B"/>
    <w:rsid w:val="00F84FC3"/>
    <w:rsid w:val="00F8502C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334"/>
    <w:rsid w:val="00F87348"/>
    <w:rsid w:val="00F87645"/>
    <w:rsid w:val="00F879ED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55F"/>
    <w:rsid w:val="00F9056A"/>
    <w:rsid w:val="00F906B1"/>
    <w:rsid w:val="00F909E6"/>
    <w:rsid w:val="00F90F02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E06"/>
    <w:rsid w:val="00F9207A"/>
    <w:rsid w:val="00F9229E"/>
    <w:rsid w:val="00F922B2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7D3"/>
    <w:rsid w:val="00F94905"/>
    <w:rsid w:val="00F94951"/>
    <w:rsid w:val="00F949DE"/>
    <w:rsid w:val="00F94DC8"/>
    <w:rsid w:val="00F94E60"/>
    <w:rsid w:val="00F9508F"/>
    <w:rsid w:val="00F95093"/>
    <w:rsid w:val="00F950BD"/>
    <w:rsid w:val="00F950CB"/>
    <w:rsid w:val="00F951B3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972"/>
    <w:rsid w:val="00F97997"/>
    <w:rsid w:val="00F97EC5"/>
    <w:rsid w:val="00FA011D"/>
    <w:rsid w:val="00FA035F"/>
    <w:rsid w:val="00FA03A2"/>
    <w:rsid w:val="00FA0420"/>
    <w:rsid w:val="00FA0560"/>
    <w:rsid w:val="00FA0920"/>
    <w:rsid w:val="00FA09A8"/>
    <w:rsid w:val="00FA0A98"/>
    <w:rsid w:val="00FA0BA3"/>
    <w:rsid w:val="00FA0CE9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A5F"/>
    <w:rsid w:val="00FA1C27"/>
    <w:rsid w:val="00FA1F3D"/>
    <w:rsid w:val="00FA1F63"/>
    <w:rsid w:val="00FA22A9"/>
    <w:rsid w:val="00FA23D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338"/>
    <w:rsid w:val="00FA6462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EF"/>
    <w:rsid w:val="00FB0A5F"/>
    <w:rsid w:val="00FB0ADC"/>
    <w:rsid w:val="00FB0BDE"/>
    <w:rsid w:val="00FB0D24"/>
    <w:rsid w:val="00FB0D79"/>
    <w:rsid w:val="00FB0DA8"/>
    <w:rsid w:val="00FB0DD1"/>
    <w:rsid w:val="00FB119F"/>
    <w:rsid w:val="00FB11B7"/>
    <w:rsid w:val="00FB134E"/>
    <w:rsid w:val="00FB175F"/>
    <w:rsid w:val="00FB189A"/>
    <w:rsid w:val="00FB18C6"/>
    <w:rsid w:val="00FB1981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F5"/>
    <w:rsid w:val="00FB3DB5"/>
    <w:rsid w:val="00FB3E5D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BE"/>
    <w:rsid w:val="00FB5919"/>
    <w:rsid w:val="00FB5A5B"/>
    <w:rsid w:val="00FB5B50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E2E"/>
    <w:rsid w:val="00FB6E70"/>
    <w:rsid w:val="00FB6FF6"/>
    <w:rsid w:val="00FB7075"/>
    <w:rsid w:val="00FB7368"/>
    <w:rsid w:val="00FB7655"/>
    <w:rsid w:val="00FB77E6"/>
    <w:rsid w:val="00FB793C"/>
    <w:rsid w:val="00FB7D82"/>
    <w:rsid w:val="00FB7ED0"/>
    <w:rsid w:val="00FB7ED5"/>
    <w:rsid w:val="00FB7FFA"/>
    <w:rsid w:val="00FC013B"/>
    <w:rsid w:val="00FC0406"/>
    <w:rsid w:val="00FC061F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E"/>
    <w:rsid w:val="00FC21C7"/>
    <w:rsid w:val="00FC22E7"/>
    <w:rsid w:val="00FC25BB"/>
    <w:rsid w:val="00FC25F8"/>
    <w:rsid w:val="00FC28CB"/>
    <w:rsid w:val="00FC2B53"/>
    <w:rsid w:val="00FC2B77"/>
    <w:rsid w:val="00FC2BA5"/>
    <w:rsid w:val="00FC2DF9"/>
    <w:rsid w:val="00FC2E68"/>
    <w:rsid w:val="00FC3067"/>
    <w:rsid w:val="00FC30A8"/>
    <w:rsid w:val="00FC312D"/>
    <w:rsid w:val="00FC32BA"/>
    <w:rsid w:val="00FC32D5"/>
    <w:rsid w:val="00FC337A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62D"/>
    <w:rsid w:val="00FC4843"/>
    <w:rsid w:val="00FC4852"/>
    <w:rsid w:val="00FC4B3D"/>
    <w:rsid w:val="00FC4BD5"/>
    <w:rsid w:val="00FC4C91"/>
    <w:rsid w:val="00FC4E7B"/>
    <w:rsid w:val="00FC4F48"/>
    <w:rsid w:val="00FC500C"/>
    <w:rsid w:val="00FC5294"/>
    <w:rsid w:val="00FC52E1"/>
    <w:rsid w:val="00FC5311"/>
    <w:rsid w:val="00FC5364"/>
    <w:rsid w:val="00FC5667"/>
    <w:rsid w:val="00FC59F3"/>
    <w:rsid w:val="00FC5A84"/>
    <w:rsid w:val="00FC5BD6"/>
    <w:rsid w:val="00FC5C01"/>
    <w:rsid w:val="00FC5D4A"/>
    <w:rsid w:val="00FC5F24"/>
    <w:rsid w:val="00FC61CB"/>
    <w:rsid w:val="00FC61CE"/>
    <w:rsid w:val="00FC6619"/>
    <w:rsid w:val="00FC6733"/>
    <w:rsid w:val="00FC674C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45A"/>
    <w:rsid w:val="00FD15F0"/>
    <w:rsid w:val="00FD1676"/>
    <w:rsid w:val="00FD1679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2D"/>
    <w:rsid w:val="00FD3DB0"/>
    <w:rsid w:val="00FD3E15"/>
    <w:rsid w:val="00FD3F6E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B5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FD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F0E"/>
    <w:rsid w:val="00FE7F1F"/>
    <w:rsid w:val="00FEED2D"/>
    <w:rsid w:val="00FF0042"/>
    <w:rsid w:val="00FF020C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1086"/>
    <w:rsid w:val="00FF10EA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3E0"/>
    <w:rsid w:val="00FF2409"/>
    <w:rsid w:val="00FF25C3"/>
    <w:rsid w:val="00FF267B"/>
    <w:rsid w:val="00FF2983"/>
    <w:rsid w:val="00FF2990"/>
    <w:rsid w:val="00FF2B8D"/>
    <w:rsid w:val="00FF2D26"/>
    <w:rsid w:val="00FF2FD2"/>
    <w:rsid w:val="00FF30FE"/>
    <w:rsid w:val="00FF3676"/>
    <w:rsid w:val="00FF390A"/>
    <w:rsid w:val="00FF3A4F"/>
    <w:rsid w:val="00FF3AF1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7B"/>
    <w:rsid w:val="00FF5534"/>
    <w:rsid w:val="00FF55E5"/>
    <w:rsid w:val="00FF565A"/>
    <w:rsid w:val="00FF5966"/>
    <w:rsid w:val="00FF5A54"/>
    <w:rsid w:val="00FF5AE2"/>
    <w:rsid w:val="00FF5BC7"/>
    <w:rsid w:val="00FF5C91"/>
    <w:rsid w:val="00FF5D1C"/>
    <w:rsid w:val="00FF5E27"/>
    <w:rsid w:val="00FF5FC9"/>
    <w:rsid w:val="00FF61B3"/>
    <w:rsid w:val="00FF6263"/>
    <w:rsid w:val="00FF62D7"/>
    <w:rsid w:val="00FF6367"/>
    <w:rsid w:val="00FF668C"/>
    <w:rsid w:val="00FF67B0"/>
    <w:rsid w:val="00FF6849"/>
    <w:rsid w:val="00FF69D0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CE47F"/>
    <w:rsid w:val="12A268FA"/>
    <w:rsid w:val="12AFB6C3"/>
    <w:rsid w:val="12BA8E98"/>
    <w:rsid w:val="12D54088"/>
    <w:rsid w:val="13085901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BBCB15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B1ADE4"/>
    <w:rsid w:val="35BD7B9B"/>
    <w:rsid w:val="35EC0685"/>
    <w:rsid w:val="35ED81BB"/>
    <w:rsid w:val="35F0A379"/>
    <w:rsid w:val="35F2C8ED"/>
    <w:rsid w:val="35F79260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9F3A"/>
    <w:rsid w:val="56BA72B4"/>
    <w:rsid w:val="56D0EDBA"/>
    <w:rsid w:val="56DA5CBC"/>
    <w:rsid w:val="56E12326"/>
    <w:rsid w:val="56E1A6BF"/>
    <w:rsid w:val="56FE1E0D"/>
    <w:rsid w:val="57094B32"/>
    <w:rsid w:val="570C965D"/>
    <w:rsid w:val="57309E08"/>
    <w:rsid w:val="57398626"/>
    <w:rsid w:val="57497A6C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DFBF5276-0165-4E5F-B9BE-E4BA58C9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2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51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E0921-44C1-4E9C-A520-AEA541DD26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BED32B7-FE3B-498A-B96D-022280676C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BD9C9B-3F1F-46BD-9155-B84281173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4901</Words>
  <Characters>27942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32778</CharactersWithSpaces>
  <SharedDoc>false</SharedDoc>
  <HLinks>
    <vt:vector size="102" baseType="variant">
      <vt:variant>
        <vt:i4>1310780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_Toc118722771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_Toc118722770</vt:lpwstr>
      </vt:variant>
      <vt:variant>
        <vt:i4>1376316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_Toc118722769</vt:lpwstr>
      </vt:variant>
      <vt:variant>
        <vt:i4>1376316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_Toc118722768</vt:lpwstr>
      </vt:variant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_Toc118722767</vt:lpwstr>
      </vt:variant>
      <vt:variant>
        <vt:i4>1376316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_Toc118722766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_Toc118722765</vt:lpwstr>
      </vt:variant>
      <vt:variant>
        <vt:i4>1376316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_Toc118722764</vt:lpwstr>
      </vt:variant>
      <vt:variant>
        <vt:i4>1376316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_Toc118722763</vt:lpwstr>
      </vt:variant>
      <vt:variant>
        <vt:i4>1376316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_Toc118722762</vt:lpwstr>
      </vt:variant>
      <vt:variant>
        <vt:i4>1376316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_Toc118722761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_Toc118722760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_Toc118722759</vt:lpwstr>
      </vt:variant>
      <vt:variant>
        <vt:i4>1441852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_Toc118722758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_Toc118722757</vt:lpwstr>
      </vt:variant>
      <vt:variant>
        <vt:i4>1441852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_Toc118722756</vt:lpwstr>
      </vt:variant>
      <vt:variant>
        <vt:i4>1441852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_Toc118722755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Sorour Falahati</cp:lastModifiedBy>
  <cp:revision>3</cp:revision>
  <dcterms:created xsi:type="dcterms:W3CDTF">2022-11-07T13:31:00Z</dcterms:created>
  <dcterms:modified xsi:type="dcterms:W3CDTF">2022-11-07T13:34:00Z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